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3E" w:rsidRDefault="00A5033E" w:rsidP="00A5033E">
      <w:pPr>
        <w:spacing w:line="560" w:lineRule="exact"/>
        <w:jc w:val="center"/>
        <w:rPr>
          <w:rFonts w:ascii="方正小标宋简体" w:eastAsia="方正小标宋简体" w:hAnsi="Times New Roman" w:cs="Times New Roman"/>
          <w:sz w:val="40"/>
          <w:szCs w:val="40"/>
        </w:rPr>
      </w:pPr>
      <w:r w:rsidRPr="00A5033E">
        <w:rPr>
          <w:rFonts w:ascii="方正小标宋简体" w:eastAsia="方正小标宋简体" w:hAnsi="Times New Roman" w:cs="Times New Roman" w:hint="eastAsia"/>
          <w:sz w:val="40"/>
          <w:szCs w:val="40"/>
        </w:rPr>
        <w:t>关于2017年学位授权审核</w:t>
      </w:r>
    </w:p>
    <w:p w:rsidR="0064696D" w:rsidRPr="00A5033E" w:rsidRDefault="00A5033E" w:rsidP="00A5033E">
      <w:pPr>
        <w:spacing w:line="560" w:lineRule="exact"/>
        <w:jc w:val="center"/>
        <w:rPr>
          <w:rFonts w:ascii="方正小标宋简体" w:eastAsia="方正小标宋简体" w:hAnsi="Times New Roman" w:cs="Times New Roman"/>
          <w:sz w:val="40"/>
          <w:szCs w:val="40"/>
        </w:rPr>
      </w:pPr>
      <w:r w:rsidRPr="00A5033E">
        <w:rPr>
          <w:rFonts w:ascii="方正小标宋简体" w:eastAsia="方正小标宋简体" w:hAnsi="Times New Roman" w:cs="Times New Roman" w:hint="eastAsia"/>
          <w:sz w:val="40"/>
          <w:szCs w:val="40"/>
        </w:rPr>
        <w:t>材料填写的补充说明</w:t>
      </w:r>
    </w:p>
    <w:p w:rsidR="0064696D" w:rsidRDefault="0064696D" w:rsidP="00432CF6">
      <w:pPr>
        <w:spacing w:line="560" w:lineRule="exact"/>
        <w:ind w:firstLineChars="200" w:firstLine="640"/>
        <w:rPr>
          <w:rFonts w:ascii="Times New Roman" w:eastAsia="方正仿宋简体" w:hAnsi="Times New Roman" w:cs="Times New Roman"/>
          <w:sz w:val="32"/>
          <w:szCs w:val="32"/>
        </w:rPr>
      </w:pPr>
    </w:p>
    <w:p w:rsidR="00371FDB" w:rsidRPr="00432CF6" w:rsidRDefault="00A5033E" w:rsidP="00432CF6">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根据各省（区、市）对</w:t>
      </w:r>
      <w:r>
        <w:rPr>
          <w:rFonts w:ascii="Times New Roman" w:eastAsia="方正仿宋简体" w:hAnsi="Times New Roman" w:cs="Times New Roman" w:hint="eastAsia"/>
          <w:sz w:val="32"/>
          <w:szCs w:val="32"/>
        </w:rPr>
        <w:t>2017</w:t>
      </w:r>
      <w:r>
        <w:rPr>
          <w:rFonts w:ascii="Times New Roman" w:eastAsia="方正仿宋简体" w:hAnsi="Times New Roman" w:cs="Times New Roman" w:hint="eastAsia"/>
          <w:sz w:val="32"/>
          <w:szCs w:val="32"/>
        </w:rPr>
        <w:t>年学位授权审核材料填写的反映，为方便学位授予单位和各省</w:t>
      </w:r>
      <w:r w:rsidR="002865D6">
        <w:rPr>
          <w:rFonts w:ascii="Times New Roman" w:eastAsia="方正仿宋简体" w:hAnsi="Times New Roman" w:cs="Times New Roman" w:hint="eastAsia"/>
          <w:sz w:val="32"/>
          <w:szCs w:val="32"/>
        </w:rPr>
        <w:t>级</w:t>
      </w:r>
      <w:r>
        <w:rPr>
          <w:rFonts w:ascii="Times New Roman" w:eastAsia="方正仿宋简体" w:hAnsi="Times New Roman" w:cs="Times New Roman" w:hint="eastAsia"/>
          <w:sz w:val="32"/>
          <w:szCs w:val="32"/>
        </w:rPr>
        <w:t>学位委员会准确理解本次审核材料的填写要求，我们就材料填写中反映较为集中的问题</w:t>
      </w:r>
      <w:r w:rsidR="00661C6B">
        <w:rPr>
          <w:rFonts w:ascii="Times New Roman" w:eastAsia="方正仿宋简体" w:hAnsi="Times New Roman" w:cs="Times New Roman" w:hint="eastAsia"/>
          <w:sz w:val="32"/>
          <w:szCs w:val="32"/>
        </w:rPr>
        <w:t>在原有说明的基础上做了进一步补充</w:t>
      </w:r>
      <w:r w:rsidR="00C479F7">
        <w:rPr>
          <w:rFonts w:ascii="Times New Roman" w:eastAsia="方正仿宋简体" w:hAnsi="Times New Roman" w:cs="Times New Roman" w:hint="eastAsia"/>
          <w:sz w:val="32"/>
          <w:szCs w:val="32"/>
        </w:rPr>
        <w:t>说明</w:t>
      </w:r>
      <w:r w:rsidR="002865D6">
        <w:rPr>
          <w:rFonts w:ascii="Times New Roman" w:eastAsia="方正仿宋简体" w:hAnsi="Times New Roman" w:cs="Times New Roman" w:hint="eastAsia"/>
          <w:sz w:val="32"/>
          <w:szCs w:val="32"/>
        </w:rPr>
        <w:t>，具体内容</w:t>
      </w:r>
      <w:r>
        <w:rPr>
          <w:rFonts w:ascii="Times New Roman" w:eastAsia="方正仿宋简体" w:hAnsi="Times New Roman" w:cs="Times New Roman" w:hint="eastAsia"/>
          <w:sz w:val="32"/>
          <w:szCs w:val="32"/>
        </w:rPr>
        <w:t>如下：</w:t>
      </w:r>
    </w:p>
    <w:p w:rsidR="00DE460A" w:rsidRPr="00DE460A" w:rsidRDefault="00371FDB" w:rsidP="00DE460A">
      <w:pPr>
        <w:spacing w:line="560" w:lineRule="exact"/>
        <w:ind w:firstLine="640"/>
        <w:rPr>
          <w:rFonts w:ascii="黑体" w:eastAsia="黑体" w:hAnsi="黑体" w:cs="Times New Roman"/>
          <w:sz w:val="32"/>
          <w:szCs w:val="32"/>
        </w:rPr>
      </w:pPr>
      <w:r w:rsidRPr="00432CF6">
        <w:rPr>
          <w:rFonts w:ascii="黑体" w:eastAsia="黑体" w:hAnsi="黑体" w:cs="Times New Roman"/>
          <w:sz w:val="32"/>
          <w:szCs w:val="32"/>
        </w:rPr>
        <w:t>一、</w:t>
      </w:r>
      <w:r w:rsidR="00DE460A">
        <w:rPr>
          <w:rFonts w:ascii="黑体" w:eastAsia="黑体" w:hAnsi="黑体" w:cs="Times New Roman"/>
          <w:sz w:val="32"/>
          <w:szCs w:val="32"/>
        </w:rPr>
        <w:t>关于《申请新增博士硕士学位授予单位简况表》</w:t>
      </w:r>
      <w:r w:rsidR="00DE460A">
        <w:rPr>
          <w:rFonts w:ascii="黑体" w:eastAsia="黑体" w:hAnsi="黑体" w:cs="Times New Roman" w:hint="eastAsia"/>
          <w:sz w:val="32"/>
          <w:szCs w:val="32"/>
        </w:rPr>
        <w:t>的补充说明</w:t>
      </w:r>
    </w:p>
    <w:p w:rsidR="008C4DCD" w:rsidRPr="00FA2208" w:rsidRDefault="00FA2208" w:rsidP="00FA2208">
      <w:pPr>
        <w:spacing w:line="560" w:lineRule="exact"/>
        <w:ind w:firstLineChars="200" w:firstLine="643"/>
        <w:rPr>
          <w:rFonts w:ascii="Times New Roman" w:eastAsia="方正仿宋简体" w:hAnsi="Times New Roman" w:cs="Times New Roman"/>
          <w:b/>
          <w:color w:val="000000" w:themeColor="text1"/>
          <w:sz w:val="32"/>
          <w:szCs w:val="32"/>
        </w:rPr>
      </w:pPr>
      <w:r w:rsidRPr="00FA2208">
        <w:rPr>
          <w:rFonts w:ascii="Times New Roman" w:eastAsia="方正仿宋简体" w:hAnsi="Times New Roman" w:cs="Times New Roman" w:hint="eastAsia"/>
          <w:b/>
          <w:color w:val="000000" w:themeColor="text1"/>
          <w:sz w:val="32"/>
          <w:szCs w:val="32"/>
        </w:rPr>
        <w:t>表</w:t>
      </w:r>
      <w:r w:rsidR="008C4DCD" w:rsidRPr="00FA2208">
        <w:rPr>
          <w:rFonts w:ascii="Times New Roman" w:eastAsia="方正仿宋简体" w:hAnsi="Times New Roman" w:cs="Times New Roman"/>
          <w:b/>
          <w:color w:val="000000" w:themeColor="text1"/>
          <w:sz w:val="32"/>
          <w:szCs w:val="32"/>
        </w:rPr>
        <w:t xml:space="preserve">I-1 </w:t>
      </w:r>
      <w:r w:rsidR="008C4DCD" w:rsidRPr="00FA2208">
        <w:rPr>
          <w:rFonts w:ascii="Times New Roman" w:eastAsia="方正仿宋简体" w:hAnsi="Times New Roman" w:cs="Times New Roman"/>
          <w:b/>
          <w:color w:val="000000" w:themeColor="text1"/>
          <w:sz w:val="32"/>
          <w:szCs w:val="32"/>
        </w:rPr>
        <w:t>基本条件数据</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（一）获批学士、硕士学位授予单位时间</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申请新增博士学位授予单位高校在</w:t>
      </w:r>
      <w:r w:rsidRPr="00432CF6">
        <w:rPr>
          <w:rFonts w:ascii="Times New Roman" w:eastAsia="方正仿宋简体" w:hAnsi="Times New Roman" w:cs="Times New Roman"/>
          <w:color w:val="000000" w:themeColor="text1"/>
          <w:sz w:val="32"/>
          <w:szCs w:val="32"/>
        </w:rPr>
        <w:t>“</w:t>
      </w:r>
      <w:r w:rsidRPr="00432CF6">
        <w:rPr>
          <w:rFonts w:ascii="Times New Roman" w:eastAsia="方正仿宋简体" w:hAnsi="Times New Roman" w:cs="Times New Roman"/>
          <w:color w:val="000000" w:themeColor="text1"/>
          <w:sz w:val="32"/>
          <w:szCs w:val="32"/>
        </w:rPr>
        <w:t>硕士</w:t>
      </w:r>
      <w:r w:rsidRPr="00432CF6">
        <w:rPr>
          <w:rFonts w:ascii="Times New Roman" w:eastAsia="方正仿宋简体" w:hAnsi="Times New Roman" w:cs="Times New Roman"/>
          <w:color w:val="000000" w:themeColor="text1"/>
          <w:sz w:val="32"/>
          <w:szCs w:val="32"/>
        </w:rPr>
        <w:t>”</w:t>
      </w:r>
      <w:r w:rsidRPr="00432CF6">
        <w:rPr>
          <w:rFonts w:ascii="Times New Roman" w:eastAsia="方正仿宋简体" w:hAnsi="Times New Roman" w:cs="Times New Roman"/>
          <w:color w:val="000000" w:themeColor="text1"/>
          <w:sz w:val="32"/>
          <w:szCs w:val="32"/>
        </w:rPr>
        <w:t>前的方框打</w:t>
      </w:r>
      <w:r w:rsidRPr="00432CF6">
        <w:rPr>
          <w:rFonts w:ascii="Times New Roman" w:eastAsia="方正仿宋简体" w:hAnsi="Times New Roman" w:cs="Times New Roman"/>
          <w:color w:val="000000" w:themeColor="text1"/>
          <w:sz w:val="32"/>
          <w:szCs w:val="32"/>
        </w:rPr>
        <w:t>“√”</w:t>
      </w:r>
      <w:r w:rsidRPr="00432CF6">
        <w:rPr>
          <w:rFonts w:ascii="Times New Roman" w:eastAsia="方正仿宋简体" w:hAnsi="Times New Roman" w:cs="Times New Roman"/>
          <w:color w:val="000000" w:themeColor="text1"/>
          <w:sz w:val="32"/>
          <w:szCs w:val="32"/>
        </w:rPr>
        <w:t>，申请新增硕士学位授予单位高校在</w:t>
      </w:r>
      <w:r w:rsidRPr="00432CF6">
        <w:rPr>
          <w:rFonts w:ascii="Times New Roman" w:eastAsia="方正仿宋简体" w:hAnsi="Times New Roman" w:cs="Times New Roman"/>
          <w:color w:val="000000" w:themeColor="text1"/>
          <w:sz w:val="32"/>
          <w:szCs w:val="32"/>
        </w:rPr>
        <w:t>“</w:t>
      </w:r>
      <w:r w:rsidRPr="00432CF6">
        <w:rPr>
          <w:rFonts w:ascii="Times New Roman" w:eastAsia="方正仿宋简体" w:hAnsi="Times New Roman" w:cs="Times New Roman"/>
          <w:color w:val="000000" w:themeColor="text1"/>
          <w:sz w:val="32"/>
          <w:szCs w:val="32"/>
        </w:rPr>
        <w:t>学士</w:t>
      </w:r>
      <w:r w:rsidRPr="00432CF6">
        <w:rPr>
          <w:rFonts w:ascii="Times New Roman" w:eastAsia="方正仿宋简体" w:hAnsi="Times New Roman" w:cs="Times New Roman"/>
          <w:color w:val="000000" w:themeColor="text1"/>
          <w:sz w:val="32"/>
          <w:szCs w:val="32"/>
        </w:rPr>
        <w:t>”</w:t>
      </w:r>
      <w:r w:rsidRPr="00432CF6">
        <w:rPr>
          <w:rFonts w:ascii="Times New Roman" w:eastAsia="方正仿宋简体" w:hAnsi="Times New Roman" w:cs="Times New Roman"/>
          <w:color w:val="000000" w:themeColor="text1"/>
          <w:sz w:val="32"/>
          <w:szCs w:val="32"/>
        </w:rPr>
        <w:t>前的方框打</w:t>
      </w:r>
      <w:r w:rsidRPr="00432CF6">
        <w:rPr>
          <w:rFonts w:ascii="Times New Roman" w:eastAsia="方正仿宋简体" w:hAnsi="Times New Roman" w:cs="Times New Roman"/>
          <w:color w:val="000000" w:themeColor="text1"/>
          <w:sz w:val="32"/>
          <w:szCs w:val="32"/>
        </w:rPr>
        <w:t>“√”</w:t>
      </w:r>
      <w:r w:rsidRPr="00432CF6">
        <w:rPr>
          <w:rFonts w:ascii="Times New Roman" w:eastAsia="方正仿宋简体" w:hAnsi="Times New Roman" w:cs="Times New Roman"/>
          <w:color w:val="000000" w:themeColor="text1"/>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（二）申请基本条件数据项</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 xml:space="preserve">1. </w:t>
      </w:r>
      <w:r w:rsidRPr="00432CF6">
        <w:rPr>
          <w:rFonts w:ascii="Times New Roman" w:eastAsia="方正仿宋简体" w:hAnsi="Times New Roman" w:cs="Times New Roman"/>
          <w:color w:val="000000" w:themeColor="text1"/>
          <w:sz w:val="32"/>
          <w:szCs w:val="32"/>
        </w:rPr>
        <w:t>全日制在校学生人数</w:t>
      </w:r>
    </w:p>
    <w:p w:rsidR="008C4DCD" w:rsidRPr="00432CF6" w:rsidRDefault="002B7609" w:rsidP="00432CF6">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w:t>
      </w:r>
      <w:r>
        <w:rPr>
          <w:rFonts w:ascii="Times New Roman" w:eastAsia="方正仿宋简体" w:hAnsi="Times New Roman" w:cs="Times New Roman" w:hint="eastAsia"/>
          <w:sz w:val="32"/>
          <w:szCs w:val="32"/>
        </w:rPr>
        <w:t>表</w:t>
      </w:r>
      <w:r w:rsidR="008C4DCD" w:rsidRPr="00432CF6">
        <w:rPr>
          <w:rFonts w:ascii="Times New Roman" w:eastAsia="方正仿宋简体" w:hAnsi="Times New Roman" w:cs="Times New Roman"/>
          <w:sz w:val="32"/>
          <w:szCs w:val="32"/>
        </w:rPr>
        <w:t>数据来源于《高等教育事业基层统计报表》中普通专科生、普通本科</w:t>
      </w:r>
      <w:r>
        <w:rPr>
          <w:rFonts w:ascii="Times New Roman" w:eastAsia="方正仿宋简体" w:hAnsi="Times New Roman" w:cs="Times New Roman" w:hint="eastAsia"/>
          <w:sz w:val="32"/>
          <w:szCs w:val="32"/>
        </w:rPr>
        <w:t>生</w:t>
      </w:r>
      <w:r w:rsidR="008C4DCD" w:rsidRPr="00432CF6">
        <w:rPr>
          <w:rFonts w:ascii="Times New Roman" w:eastAsia="方正仿宋简体" w:hAnsi="Times New Roman" w:cs="Times New Roman"/>
          <w:sz w:val="32"/>
          <w:szCs w:val="32"/>
        </w:rPr>
        <w:t>、硕士研究生、博士研究生和留学生的</w:t>
      </w:r>
      <w:r w:rsidR="00A56125">
        <w:rPr>
          <w:rFonts w:ascii="Times New Roman" w:eastAsia="方正仿宋简体" w:hAnsi="Times New Roman" w:cs="Times New Roman" w:hint="eastAsia"/>
          <w:sz w:val="32"/>
          <w:szCs w:val="32"/>
        </w:rPr>
        <w:t>相关</w:t>
      </w:r>
      <w:r w:rsidR="008C4DCD" w:rsidRPr="00432CF6">
        <w:rPr>
          <w:rFonts w:ascii="Times New Roman" w:eastAsia="方正仿宋简体" w:hAnsi="Times New Roman" w:cs="Times New Roman"/>
          <w:sz w:val="32"/>
          <w:szCs w:val="32"/>
        </w:rPr>
        <w:t>数据。具体</w:t>
      </w:r>
      <w:r w:rsidR="005653A5">
        <w:rPr>
          <w:rFonts w:ascii="Times New Roman" w:eastAsia="方正仿宋简体" w:hAnsi="Times New Roman" w:cs="Times New Roman" w:hint="eastAsia"/>
          <w:sz w:val="32"/>
          <w:szCs w:val="32"/>
        </w:rPr>
        <w:t>说明</w:t>
      </w:r>
      <w:r w:rsidR="008C4DCD" w:rsidRPr="00432CF6">
        <w:rPr>
          <w:rFonts w:ascii="Times New Roman" w:eastAsia="方正仿宋简体" w:hAnsi="Times New Roman" w:cs="Times New Roman"/>
          <w:sz w:val="32"/>
          <w:szCs w:val="32"/>
        </w:rPr>
        <w:t>如下：</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1</w:t>
      </w:r>
      <w:r w:rsidRPr="00432CF6">
        <w:rPr>
          <w:rFonts w:ascii="Times New Roman" w:eastAsia="方正仿宋简体" w:hAnsi="Times New Roman" w:cs="Times New Roman"/>
          <w:sz w:val="32"/>
          <w:szCs w:val="32"/>
        </w:rPr>
        <w:t>）总人数：为本表中</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专科</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本科</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硕士研究生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博士研究生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和</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留学生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人数的合计</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2</w:t>
      </w:r>
      <w:r w:rsidRPr="00432CF6">
        <w:rPr>
          <w:rFonts w:ascii="Times New Roman" w:eastAsia="方正仿宋简体" w:hAnsi="Times New Roman" w:cs="Times New Roman"/>
          <w:sz w:val="32"/>
          <w:szCs w:val="32"/>
        </w:rPr>
        <w:t>）专科：本栏数据来源于高基</w:t>
      </w:r>
      <w:r w:rsidRPr="00432CF6">
        <w:rPr>
          <w:rFonts w:ascii="Times New Roman" w:eastAsia="方正仿宋简体" w:hAnsi="Times New Roman" w:cs="Times New Roman"/>
          <w:sz w:val="32"/>
          <w:szCs w:val="32"/>
        </w:rPr>
        <w:t>311</w:t>
      </w:r>
      <w:r w:rsidRPr="00432CF6">
        <w:rPr>
          <w:rFonts w:ascii="Times New Roman" w:eastAsia="方正仿宋简体" w:hAnsi="Times New Roman" w:cs="Times New Roman"/>
          <w:sz w:val="32"/>
          <w:szCs w:val="32"/>
        </w:rPr>
        <w:t>表中普通专科生在校生数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lastRenderedPageBreak/>
        <w:t>（</w:t>
      </w:r>
      <w:r w:rsidRPr="00432CF6">
        <w:rPr>
          <w:rFonts w:ascii="Times New Roman" w:eastAsia="方正仿宋简体" w:hAnsi="Times New Roman" w:cs="Times New Roman"/>
          <w:sz w:val="32"/>
          <w:szCs w:val="32"/>
        </w:rPr>
        <w:t>3</w:t>
      </w:r>
      <w:r w:rsidRPr="00432CF6">
        <w:rPr>
          <w:rFonts w:ascii="Times New Roman" w:eastAsia="方正仿宋简体" w:hAnsi="Times New Roman" w:cs="Times New Roman"/>
          <w:sz w:val="32"/>
          <w:szCs w:val="32"/>
        </w:rPr>
        <w:t>）本科：本栏数据来源于高基</w:t>
      </w:r>
      <w:r w:rsidRPr="00432CF6">
        <w:rPr>
          <w:rFonts w:ascii="Times New Roman" w:eastAsia="方正仿宋简体" w:hAnsi="Times New Roman" w:cs="Times New Roman"/>
          <w:sz w:val="32"/>
          <w:szCs w:val="32"/>
        </w:rPr>
        <w:t>312</w:t>
      </w:r>
      <w:r w:rsidRPr="00432CF6">
        <w:rPr>
          <w:rFonts w:ascii="Times New Roman" w:eastAsia="方正仿宋简体" w:hAnsi="Times New Roman" w:cs="Times New Roman"/>
          <w:sz w:val="32"/>
          <w:szCs w:val="32"/>
        </w:rPr>
        <w:t>表中普通本科生在校生数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4</w:t>
      </w:r>
      <w:r w:rsidRPr="00432CF6">
        <w:rPr>
          <w:rFonts w:ascii="Times New Roman" w:eastAsia="方正仿宋简体" w:hAnsi="Times New Roman" w:cs="Times New Roman"/>
          <w:sz w:val="32"/>
          <w:szCs w:val="32"/>
        </w:rPr>
        <w:t>）硕士研究生：本栏数据来源于高基</w:t>
      </w:r>
      <w:r w:rsidRPr="00432CF6">
        <w:rPr>
          <w:rFonts w:ascii="Times New Roman" w:eastAsia="方正仿宋简体" w:hAnsi="Times New Roman" w:cs="Times New Roman"/>
          <w:sz w:val="32"/>
          <w:szCs w:val="32"/>
        </w:rPr>
        <w:t>317</w:t>
      </w:r>
      <w:r w:rsidRPr="00432CF6">
        <w:rPr>
          <w:rFonts w:ascii="Times New Roman" w:eastAsia="方正仿宋简体" w:hAnsi="Times New Roman" w:cs="Times New Roman"/>
          <w:sz w:val="32"/>
          <w:szCs w:val="32"/>
        </w:rPr>
        <w:t>表中硕士研究生在校生数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5</w:t>
      </w:r>
      <w:r w:rsidRPr="00432CF6">
        <w:rPr>
          <w:rFonts w:ascii="Times New Roman" w:eastAsia="方正仿宋简体" w:hAnsi="Times New Roman" w:cs="Times New Roman"/>
          <w:sz w:val="32"/>
          <w:szCs w:val="32"/>
        </w:rPr>
        <w:t>）博士研究生：本栏数据来源于高基</w:t>
      </w:r>
      <w:r w:rsidRPr="00432CF6">
        <w:rPr>
          <w:rFonts w:ascii="Times New Roman" w:eastAsia="方正仿宋简体" w:hAnsi="Times New Roman" w:cs="Times New Roman"/>
          <w:sz w:val="32"/>
          <w:szCs w:val="32"/>
        </w:rPr>
        <w:t>318</w:t>
      </w:r>
      <w:r w:rsidRPr="00432CF6">
        <w:rPr>
          <w:rFonts w:ascii="Times New Roman" w:eastAsia="方正仿宋简体" w:hAnsi="Times New Roman" w:cs="Times New Roman"/>
          <w:sz w:val="32"/>
          <w:szCs w:val="32"/>
        </w:rPr>
        <w:t>表中博士研究生在校生数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6</w:t>
      </w:r>
      <w:r w:rsidRPr="00432CF6">
        <w:rPr>
          <w:rFonts w:ascii="Times New Roman" w:eastAsia="方正仿宋简体" w:hAnsi="Times New Roman" w:cs="Times New Roman"/>
          <w:sz w:val="32"/>
          <w:szCs w:val="32"/>
        </w:rPr>
        <w:t>）留学生：本栏数据来源于高基</w:t>
      </w:r>
      <w:r w:rsidRPr="00432CF6">
        <w:rPr>
          <w:rFonts w:ascii="Times New Roman" w:eastAsia="方正仿宋简体" w:hAnsi="Times New Roman" w:cs="Times New Roman"/>
          <w:sz w:val="32"/>
          <w:szCs w:val="32"/>
        </w:rPr>
        <w:t>371</w:t>
      </w:r>
      <w:r w:rsidRPr="00432CF6">
        <w:rPr>
          <w:rFonts w:ascii="Times New Roman" w:eastAsia="方正仿宋简体" w:hAnsi="Times New Roman" w:cs="Times New Roman"/>
          <w:sz w:val="32"/>
          <w:szCs w:val="32"/>
        </w:rPr>
        <w:t>表中</w:t>
      </w:r>
      <w:r w:rsidR="00FA2208">
        <w:rPr>
          <w:rFonts w:ascii="Times New Roman" w:eastAsia="方正仿宋简体" w:hAnsi="Times New Roman" w:cs="Times New Roman" w:hint="eastAsia"/>
          <w:sz w:val="32"/>
          <w:szCs w:val="32"/>
        </w:rPr>
        <w:t>“</w:t>
      </w:r>
      <w:r w:rsidR="00FA2208" w:rsidRPr="00432CF6">
        <w:rPr>
          <w:rFonts w:ascii="Times New Roman" w:eastAsia="方正仿宋简体" w:hAnsi="Times New Roman" w:cs="Times New Roman"/>
          <w:sz w:val="32"/>
          <w:szCs w:val="32"/>
        </w:rPr>
        <w:t>按学历分</w:t>
      </w:r>
      <w:r w:rsidR="00FA2208">
        <w:rPr>
          <w:rFonts w:ascii="Times New Roman" w:eastAsia="方正仿宋简体" w:hAnsi="Times New Roman" w:cs="Times New Roman" w:hint="eastAsia"/>
          <w:sz w:val="32"/>
          <w:szCs w:val="32"/>
        </w:rPr>
        <w:t>”“</w:t>
      </w:r>
      <w:r w:rsidR="00FA2208" w:rsidRPr="00432CF6">
        <w:rPr>
          <w:rFonts w:ascii="Times New Roman" w:eastAsia="方正仿宋简体" w:hAnsi="Times New Roman" w:cs="Times New Roman"/>
          <w:sz w:val="32"/>
          <w:szCs w:val="32"/>
        </w:rPr>
        <w:t>小计</w:t>
      </w:r>
      <w:r w:rsidR="00FA2208">
        <w:rPr>
          <w:rFonts w:ascii="Times New Roman" w:eastAsia="方正仿宋简体" w:hAnsi="Times New Roman" w:cs="Times New Roman" w:hint="eastAsia"/>
          <w:sz w:val="32"/>
          <w:szCs w:val="32"/>
        </w:rPr>
        <w:t>”</w:t>
      </w:r>
      <w:r w:rsidRPr="00432CF6">
        <w:rPr>
          <w:rFonts w:ascii="Times New Roman" w:eastAsia="方正仿宋简体" w:hAnsi="Times New Roman" w:cs="Times New Roman"/>
          <w:sz w:val="32"/>
          <w:szCs w:val="32"/>
        </w:rPr>
        <w:t>行在校（注册）生数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196" w:firstLine="627"/>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 xml:space="preserve">2. </w:t>
      </w:r>
      <w:r w:rsidRPr="00432CF6">
        <w:rPr>
          <w:rFonts w:ascii="Times New Roman" w:eastAsia="方正仿宋简体" w:hAnsi="Times New Roman" w:cs="Times New Roman"/>
          <w:sz w:val="32"/>
          <w:szCs w:val="32"/>
        </w:rPr>
        <w:t>专任教师人数</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1</w:t>
      </w:r>
      <w:r w:rsidRPr="00432CF6">
        <w:rPr>
          <w:rFonts w:ascii="Times New Roman" w:eastAsia="方正仿宋简体" w:hAnsi="Times New Roman" w:cs="Times New Roman"/>
          <w:sz w:val="32"/>
          <w:szCs w:val="32"/>
        </w:rPr>
        <w:t>）总人数：本栏数据来源于高基</w:t>
      </w:r>
      <w:r w:rsidRPr="00432CF6">
        <w:rPr>
          <w:rFonts w:ascii="Times New Roman" w:eastAsia="方正仿宋简体" w:hAnsi="Times New Roman" w:cs="Times New Roman"/>
          <w:sz w:val="32"/>
          <w:szCs w:val="32"/>
        </w:rPr>
        <w:t>411</w:t>
      </w:r>
      <w:r w:rsidRPr="00432CF6">
        <w:rPr>
          <w:rFonts w:ascii="Times New Roman" w:eastAsia="方正仿宋简体" w:hAnsi="Times New Roman" w:cs="Times New Roman"/>
          <w:sz w:val="32"/>
          <w:szCs w:val="32"/>
        </w:rPr>
        <w:t>表中</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专任教师</w:t>
      </w:r>
      <w:r w:rsidRPr="00432CF6">
        <w:rPr>
          <w:rFonts w:ascii="Times New Roman" w:eastAsia="方正仿宋简体" w:hAnsi="Times New Roman" w:cs="Times New Roman"/>
          <w:sz w:val="32"/>
          <w:szCs w:val="32"/>
        </w:rPr>
        <w:t>”</w:t>
      </w:r>
      <w:r w:rsidR="00BC1EBD">
        <w:rPr>
          <w:rFonts w:ascii="Times New Roman" w:eastAsia="方正仿宋简体" w:hAnsi="Times New Roman" w:cs="Times New Roman" w:hint="eastAsia"/>
          <w:sz w:val="32"/>
          <w:szCs w:val="32"/>
        </w:rPr>
        <w:t>“总计”</w:t>
      </w:r>
      <w:r w:rsidRPr="00432CF6">
        <w:rPr>
          <w:rFonts w:ascii="Times New Roman" w:eastAsia="方正仿宋简体" w:hAnsi="Times New Roman" w:cs="Times New Roman"/>
          <w:sz w:val="32"/>
          <w:szCs w:val="32"/>
        </w:rPr>
        <w:t>项</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2</w:t>
      </w:r>
      <w:r w:rsidRPr="00432CF6">
        <w:rPr>
          <w:rFonts w:ascii="Times New Roman" w:eastAsia="方正仿宋简体" w:hAnsi="Times New Roman" w:cs="Times New Roman"/>
          <w:sz w:val="32"/>
          <w:szCs w:val="32"/>
        </w:rPr>
        <w:t>）其中获博士学位人数：本栏数据来源于高基</w:t>
      </w:r>
      <w:r w:rsidRPr="00432CF6">
        <w:rPr>
          <w:rFonts w:ascii="Times New Roman" w:eastAsia="方正仿宋简体" w:hAnsi="Times New Roman" w:cs="Times New Roman"/>
          <w:sz w:val="32"/>
          <w:szCs w:val="32"/>
        </w:rPr>
        <w:t>422</w:t>
      </w:r>
      <w:r w:rsidRPr="00432CF6">
        <w:rPr>
          <w:rFonts w:ascii="Times New Roman" w:eastAsia="方正仿宋简体" w:hAnsi="Times New Roman" w:cs="Times New Roman"/>
          <w:sz w:val="32"/>
          <w:szCs w:val="32"/>
        </w:rPr>
        <w:t>表中专任教师获博士学位人数</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3</w:t>
      </w:r>
      <w:r w:rsidRPr="00432CF6">
        <w:rPr>
          <w:rFonts w:ascii="Times New Roman" w:eastAsia="方正仿宋简体" w:hAnsi="Times New Roman" w:cs="Times New Roman"/>
          <w:sz w:val="32"/>
          <w:szCs w:val="32"/>
        </w:rPr>
        <w:t>）其中获硕士学位人数：本栏数据来源于高基</w:t>
      </w:r>
      <w:r w:rsidRPr="00432CF6">
        <w:rPr>
          <w:rFonts w:ascii="Times New Roman" w:eastAsia="方正仿宋简体" w:hAnsi="Times New Roman" w:cs="Times New Roman"/>
          <w:sz w:val="32"/>
          <w:szCs w:val="32"/>
        </w:rPr>
        <w:t>422</w:t>
      </w:r>
      <w:r w:rsidRPr="00432CF6">
        <w:rPr>
          <w:rFonts w:ascii="Times New Roman" w:eastAsia="方正仿宋简体" w:hAnsi="Times New Roman" w:cs="Times New Roman"/>
          <w:sz w:val="32"/>
          <w:szCs w:val="32"/>
        </w:rPr>
        <w:t>表中专任教师获硕士学位人数</w:t>
      </w:r>
      <w:r w:rsidR="005C74DC">
        <w:rPr>
          <w:rFonts w:ascii="Times New Roman" w:eastAsia="方正仿宋简体" w:hAnsi="Times New Roman" w:cs="Times New Roman" w:hint="eastAsia"/>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 xml:space="preserve">3. </w:t>
      </w:r>
      <w:r w:rsidRPr="00432CF6">
        <w:rPr>
          <w:rFonts w:ascii="Times New Roman" w:eastAsia="方正仿宋简体" w:hAnsi="Times New Roman" w:cs="Times New Roman"/>
          <w:color w:val="000000" w:themeColor="text1"/>
          <w:sz w:val="32"/>
          <w:szCs w:val="32"/>
        </w:rPr>
        <w:t>科研经费情况</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sz w:val="32"/>
          <w:szCs w:val="32"/>
        </w:rPr>
        <w:t>本栏数</w:t>
      </w:r>
      <w:r w:rsidR="00BC1EBD">
        <w:rPr>
          <w:rFonts w:ascii="Times New Roman" w:eastAsia="方正仿宋简体" w:hAnsi="Times New Roman" w:cs="Times New Roman"/>
          <w:sz w:val="32"/>
          <w:szCs w:val="32"/>
        </w:rPr>
        <w:t>据来源于《全国普通高等学校科技（理、工、农、医类）统计报表》中</w:t>
      </w:r>
      <w:r w:rsidR="00BC1EBD">
        <w:rPr>
          <w:rFonts w:ascii="Times New Roman" w:eastAsia="方正仿宋简体" w:hAnsi="Times New Roman" w:cs="Times New Roman" w:hint="eastAsia"/>
          <w:sz w:val="32"/>
          <w:szCs w:val="32"/>
        </w:rPr>
        <w:t>“</w:t>
      </w:r>
      <w:r w:rsidR="00BC1EBD" w:rsidRPr="00432CF6">
        <w:rPr>
          <w:rFonts w:ascii="Times New Roman" w:eastAsia="方正仿宋简体" w:hAnsi="Times New Roman" w:cs="Times New Roman"/>
          <w:sz w:val="32"/>
          <w:szCs w:val="32"/>
        </w:rPr>
        <w:t>科技经费情况表</w:t>
      </w:r>
      <w:r w:rsidR="00BC1EBD">
        <w:rPr>
          <w:rFonts w:ascii="Times New Roman" w:eastAsia="方正仿宋简体" w:hAnsi="Times New Roman" w:cs="Times New Roman" w:hint="eastAsia"/>
          <w:sz w:val="32"/>
          <w:szCs w:val="32"/>
        </w:rPr>
        <w:t>”</w:t>
      </w:r>
      <w:r w:rsidRPr="00432CF6">
        <w:rPr>
          <w:rFonts w:ascii="Times New Roman" w:eastAsia="方正仿宋简体" w:hAnsi="Times New Roman" w:cs="Times New Roman"/>
          <w:sz w:val="32"/>
          <w:szCs w:val="32"/>
        </w:rPr>
        <w:t>的</w:t>
      </w:r>
      <w:r w:rsidR="00BC1EBD">
        <w:rPr>
          <w:rFonts w:ascii="Times New Roman" w:eastAsia="方正仿宋简体" w:hAnsi="Times New Roman" w:cs="Times New Roman" w:hint="eastAsia"/>
          <w:sz w:val="32"/>
          <w:szCs w:val="32"/>
        </w:rPr>
        <w:t>“</w:t>
      </w:r>
      <w:r w:rsidR="00BC1EBD" w:rsidRPr="00432CF6">
        <w:rPr>
          <w:rFonts w:ascii="Times New Roman" w:eastAsia="方正仿宋简体" w:hAnsi="Times New Roman" w:cs="Times New Roman"/>
          <w:sz w:val="32"/>
          <w:szCs w:val="32"/>
        </w:rPr>
        <w:t>当年拨入经费合计</w:t>
      </w:r>
      <w:r w:rsidR="00BC1EBD">
        <w:rPr>
          <w:rFonts w:ascii="Times New Roman" w:eastAsia="方正仿宋简体" w:hAnsi="Times New Roman" w:cs="Times New Roman" w:hint="eastAsia"/>
          <w:sz w:val="32"/>
          <w:szCs w:val="32"/>
        </w:rPr>
        <w:t>”项</w:t>
      </w:r>
      <w:r w:rsidR="00BC1EBD">
        <w:rPr>
          <w:rFonts w:ascii="Times New Roman" w:eastAsia="方正仿宋简体" w:hAnsi="Times New Roman" w:cs="Times New Roman"/>
          <w:sz w:val="32"/>
          <w:szCs w:val="32"/>
        </w:rPr>
        <w:t>与《全国普通高等学校科技（人文、社科类）统计报表》中</w:t>
      </w:r>
      <w:r w:rsidR="00BC1EBD">
        <w:rPr>
          <w:rFonts w:ascii="Times New Roman" w:eastAsia="方正仿宋简体" w:hAnsi="Times New Roman" w:cs="Times New Roman" w:hint="eastAsia"/>
          <w:sz w:val="32"/>
          <w:szCs w:val="32"/>
        </w:rPr>
        <w:t>“</w:t>
      </w:r>
      <w:r w:rsidR="00BC1EBD" w:rsidRPr="00432CF6">
        <w:rPr>
          <w:rFonts w:ascii="Times New Roman" w:eastAsia="方正仿宋简体" w:hAnsi="Times New Roman" w:cs="Times New Roman"/>
          <w:sz w:val="32"/>
          <w:szCs w:val="32"/>
        </w:rPr>
        <w:t>人文、社会科学</w:t>
      </w:r>
      <w:r w:rsidR="00BC1EBD" w:rsidRPr="00432CF6">
        <w:rPr>
          <w:rFonts w:ascii="Times New Roman" w:eastAsia="方正仿宋简体" w:hAnsi="Times New Roman" w:cs="Times New Roman"/>
          <w:sz w:val="32"/>
          <w:szCs w:val="32"/>
        </w:rPr>
        <w:t>R&amp;D</w:t>
      </w:r>
      <w:r w:rsidR="00BC1EBD">
        <w:rPr>
          <w:rFonts w:ascii="Times New Roman" w:eastAsia="方正仿宋简体" w:hAnsi="Times New Roman" w:cs="Times New Roman" w:hint="eastAsia"/>
          <w:sz w:val="32"/>
          <w:szCs w:val="32"/>
        </w:rPr>
        <w:t>经费情况表”</w:t>
      </w:r>
      <w:r w:rsidRPr="00432CF6">
        <w:rPr>
          <w:rFonts w:ascii="Times New Roman" w:eastAsia="方正仿宋简体" w:hAnsi="Times New Roman" w:cs="Times New Roman"/>
          <w:sz w:val="32"/>
          <w:szCs w:val="32"/>
        </w:rPr>
        <w:t>的</w:t>
      </w:r>
      <w:r w:rsidR="00BC1EBD">
        <w:rPr>
          <w:rFonts w:ascii="Times New Roman" w:eastAsia="方正仿宋简体" w:hAnsi="Times New Roman" w:cs="Times New Roman" w:hint="eastAsia"/>
          <w:sz w:val="32"/>
          <w:szCs w:val="32"/>
        </w:rPr>
        <w:t>“</w:t>
      </w:r>
      <w:r w:rsidR="00BC1EBD" w:rsidRPr="00432CF6">
        <w:rPr>
          <w:rFonts w:ascii="Times New Roman" w:eastAsia="方正仿宋简体" w:hAnsi="Times New Roman" w:cs="Times New Roman"/>
          <w:sz w:val="32"/>
          <w:szCs w:val="32"/>
        </w:rPr>
        <w:t>当年经费收入合计</w:t>
      </w:r>
      <w:r w:rsidR="00BC1EBD">
        <w:rPr>
          <w:rFonts w:ascii="Times New Roman" w:eastAsia="方正仿宋简体" w:hAnsi="Times New Roman" w:cs="Times New Roman" w:hint="eastAsia"/>
          <w:sz w:val="32"/>
          <w:szCs w:val="32"/>
        </w:rPr>
        <w:t>”项</w:t>
      </w:r>
      <w:r w:rsidRPr="00432CF6">
        <w:rPr>
          <w:rFonts w:ascii="Times New Roman" w:eastAsia="方正仿宋简体" w:hAnsi="Times New Roman" w:cs="Times New Roman"/>
          <w:sz w:val="32"/>
          <w:szCs w:val="32"/>
        </w:rPr>
        <w:t>之和。</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4.</w:t>
      </w:r>
      <w:r w:rsidR="00221470">
        <w:rPr>
          <w:rFonts w:ascii="Times New Roman" w:eastAsia="方正仿宋简体" w:hAnsi="Times New Roman" w:cs="Times New Roman" w:hint="eastAsia"/>
          <w:color w:val="000000" w:themeColor="text1"/>
          <w:sz w:val="32"/>
          <w:szCs w:val="32"/>
        </w:rPr>
        <w:t xml:space="preserve"> </w:t>
      </w:r>
      <w:r w:rsidRPr="00432CF6">
        <w:rPr>
          <w:rFonts w:ascii="Times New Roman" w:eastAsia="方正仿宋简体" w:hAnsi="Times New Roman" w:cs="Times New Roman"/>
          <w:color w:val="000000" w:themeColor="text1"/>
          <w:sz w:val="32"/>
          <w:szCs w:val="32"/>
        </w:rPr>
        <w:t>学校总收入</w:t>
      </w:r>
    </w:p>
    <w:p w:rsidR="008C4DCD" w:rsidRPr="00432CF6" w:rsidRDefault="00221470" w:rsidP="00432CF6">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本栏数据来源于《教育经费统计报表》中</w:t>
      </w:r>
      <w:r>
        <w:rPr>
          <w:rFonts w:ascii="Times New Roman" w:eastAsia="方正仿宋简体" w:hAnsi="Times New Roman" w:cs="Times New Roman" w:hint="eastAsia"/>
          <w:sz w:val="32"/>
          <w:szCs w:val="32"/>
        </w:rPr>
        <w:t>“</w:t>
      </w:r>
      <w:r w:rsidRPr="00432CF6">
        <w:rPr>
          <w:rFonts w:ascii="Times New Roman" w:eastAsia="方正仿宋简体" w:hAnsi="Times New Roman" w:cs="Times New Roman"/>
          <w:sz w:val="32"/>
          <w:szCs w:val="32"/>
        </w:rPr>
        <w:t>高等学校教育经费收入情况表</w:t>
      </w:r>
      <w:r>
        <w:rPr>
          <w:rFonts w:ascii="Times New Roman" w:eastAsia="方正仿宋简体" w:hAnsi="Times New Roman" w:cs="Times New Roman" w:hint="eastAsia"/>
          <w:sz w:val="32"/>
          <w:szCs w:val="32"/>
        </w:rPr>
        <w:t>”</w:t>
      </w:r>
      <w:r w:rsidR="008C4DCD" w:rsidRPr="00432CF6">
        <w:rPr>
          <w:rFonts w:ascii="Times New Roman" w:eastAsia="方正仿宋简体" w:hAnsi="Times New Roman" w:cs="Times New Roman"/>
          <w:sz w:val="32"/>
          <w:szCs w:val="32"/>
        </w:rPr>
        <w:t>的</w:t>
      </w:r>
      <w:r>
        <w:rPr>
          <w:rFonts w:ascii="Times New Roman" w:eastAsia="方正仿宋简体" w:hAnsi="Times New Roman" w:cs="Times New Roman" w:hint="eastAsia"/>
          <w:sz w:val="32"/>
          <w:szCs w:val="32"/>
        </w:rPr>
        <w:t>“</w:t>
      </w:r>
      <w:r w:rsidRPr="00432CF6">
        <w:rPr>
          <w:rFonts w:ascii="Times New Roman" w:eastAsia="方正仿宋简体" w:hAnsi="Times New Roman" w:cs="Times New Roman"/>
          <w:sz w:val="32"/>
          <w:szCs w:val="32"/>
        </w:rPr>
        <w:t>总收入</w:t>
      </w:r>
      <w:r>
        <w:rPr>
          <w:rFonts w:ascii="Times New Roman" w:eastAsia="方正仿宋简体" w:hAnsi="Times New Roman" w:cs="Times New Roman" w:hint="eastAsia"/>
          <w:sz w:val="32"/>
          <w:szCs w:val="32"/>
        </w:rPr>
        <w:t>”项</w:t>
      </w:r>
      <w:r w:rsidR="008C4DCD" w:rsidRPr="00432CF6">
        <w:rPr>
          <w:rFonts w:ascii="Times New Roman" w:eastAsia="方正仿宋简体" w:hAnsi="Times New Roman" w:cs="Times New Roman"/>
          <w:sz w:val="32"/>
          <w:szCs w:val="32"/>
        </w:rPr>
        <w:t>。</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lastRenderedPageBreak/>
        <w:t>（三）本单位申请增列学位授权点情况</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申请博士学位授予单位的</w:t>
      </w:r>
      <w:r w:rsidR="00726E73">
        <w:rPr>
          <w:rFonts w:ascii="Times New Roman" w:eastAsia="方正仿宋简体" w:hAnsi="Times New Roman" w:cs="Times New Roman" w:hint="eastAsia"/>
          <w:color w:val="000000" w:themeColor="text1"/>
          <w:sz w:val="32"/>
          <w:szCs w:val="32"/>
        </w:rPr>
        <w:t>高校</w:t>
      </w:r>
      <w:r w:rsidRPr="00432CF6">
        <w:rPr>
          <w:rFonts w:ascii="Times New Roman" w:eastAsia="方正仿宋简体" w:hAnsi="Times New Roman" w:cs="Times New Roman"/>
          <w:color w:val="000000" w:themeColor="text1"/>
          <w:sz w:val="32"/>
          <w:szCs w:val="32"/>
        </w:rPr>
        <w:t>填写本次申请的博士学位授权一级学科和博士专业学位类别，申请硕士学位授予单位的</w:t>
      </w:r>
      <w:r w:rsidR="00726E73">
        <w:rPr>
          <w:rFonts w:ascii="Times New Roman" w:eastAsia="方正仿宋简体" w:hAnsi="Times New Roman" w:cs="Times New Roman" w:hint="eastAsia"/>
          <w:color w:val="000000" w:themeColor="text1"/>
          <w:sz w:val="32"/>
          <w:szCs w:val="32"/>
        </w:rPr>
        <w:t>高校</w:t>
      </w:r>
      <w:r w:rsidR="00726E73">
        <w:rPr>
          <w:rFonts w:ascii="Times New Roman" w:eastAsia="方正仿宋简体" w:hAnsi="Times New Roman" w:cs="Times New Roman"/>
          <w:color w:val="000000" w:themeColor="text1"/>
          <w:sz w:val="32"/>
          <w:szCs w:val="32"/>
        </w:rPr>
        <w:t>填写本次申请的硕士学位</w:t>
      </w:r>
      <w:r w:rsidR="00726E73">
        <w:rPr>
          <w:rFonts w:ascii="Times New Roman" w:eastAsia="方正仿宋简体" w:hAnsi="Times New Roman" w:cs="Times New Roman" w:hint="eastAsia"/>
          <w:color w:val="000000" w:themeColor="text1"/>
          <w:sz w:val="32"/>
          <w:szCs w:val="32"/>
        </w:rPr>
        <w:t>授权</w:t>
      </w:r>
      <w:r w:rsidRPr="00432CF6">
        <w:rPr>
          <w:rFonts w:ascii="Times New Roman" w:eastAsia="方正仿宋简体" w:hAnsi="Times New Roman" w:cs="Times New Roman"/>
          <w:color w:val="000000" w:themeColor="text1"/>
          <w:sz w:val="32"/>
          <w:szCs w:val="32"/>
        </w:rPr>
        <w:t>一级学科和硕士专业学位类别。申请博士学位授予单位的</w:t>
      </w:r>
      <w:r w:rsidR="00726E73">
        <w:rPr>
          <w:rFonts w:ascii="Times New Roman" w:eastAsia="方正仿宋简体" w:hAnsi="Times New Roman" w:cs="Times New Roman" w:hint="eastAsia"/>
          <w:color w:val="000000" w:themeColor="text1"/>
          <w:sz w:val="32"/>
          <w:szCs w:val="32"/>
        </w:rPr>
        <w:t>高校</w:t>
      </w:r>
      <w:r w:rsidRPr="00432CF6">
        <w:rPr>
          <w:rFonts w:ascii="Times New Roman" w:eastAsia="方正仿宋简体" w:hAnsi="Times New Roman" w:cs="Times New Roman"/>
          <w:color w:val="000000" w:themeColor="text1"/>
          <w:sz w:val="32"/>
          <w:szCs w:val="32"/>
        </w:rPr>
        <w:t>无需填写本次申请的硕士学位授权一级学科和硕士专业学位类别。</w:t>
      </w:r>
    </w:p>
    <w:p w:rsidR="008C4DCD" w:rsidRPr="00FA2208" w:rsidRDefault="00FA2208" w:rsidP="00FA2208">
      <w:pPr>
        <w:spacing w:line="560" w:lineRule="exact"/>
        <w:ind w:firstLineChars="200" w:firstLine="643"/>
        <w:rPr>
          <w:rFonts w:ascii="Times New Roman" w:eastAsia="方正仿宋简体" w:hAnsi="Times New Roman" w:cs="Times New Roman"/>
          <w:b/>
          <w:color w:val="000000" w:themeColor="text1"/>
          <w:sz w:val="32"/>
          <w:szCs w:val="32"/>
        </w:rPr>
      </w:pPr>
      <w:r w:rsidRPr="00FA2208">
        <w:rPr>
          <w:rFonts w:ascii="Times New Roman" w:eastAsia="方正仿宋简体" w:hAnsi="Times New Roman" w:cs="Times New Roman"/>
          <w:b/>
          <w:color w:val="000000" w:themeColor="text1"/>
          <w:sz w:val="32"/>
          <w:szCs w:val="32"/>
        </w:rPr>
        <w:t>表</w:t>
      </w:r>
      <w:r w:rsidR="008C4DCD" w:rsidRPr="00FA2208">
        <w:rPr>
          <w:rFonts w:ascii="Times New Roman" w:eastAsia="方正仿宋简体" w:hAnsi="Times New Roman" w:cs="Times New Roman"/>
          <w:b/>
          <w:color w:val="000000" w:themeColor="text1"/>
          <w:sz w:val="32"/>
          <w:szCs w:val="32"/>
        </w:rPr>
        <w:t xml:space="preserve">I-2 </w:t>
      </w:r>
      <w:r w:rsidR="008C4DCD" w:rsidRPr="00FA2208">
        <w:rPr>
          <w:rFonts w:ascii="Times New Roman" w:eastAsia="方正仿宋简体" w:hAnsi="Times New Roman" w:cs="Times New Roman"/>
          <w:b/>
          <w:color w:val="000000" w:themeColor="text1"/>
          <w:sz w:val="32"/>
          <w:szCs w:val="32"/>
        </w:rPr>
        <w:t>本单位现有学位点情况</w:t>
      </w:r>
    </w:p>
    <w:p w:rsidR="004D398F" w:rsidRPr="0027358A" w:rsidRDefault="0027358A" w:rsidP="0027358A">
      <w:pPr>
        <w:spacing w:line="560" w:lineRule="exact"/>
        <w:ind w:firstLine="640"/>
        <w:rPr>
          <w:rFonts w:ascii="Times New Roman" w:eastAsia="方正仿宋简体" w:hAnsi="Times New Roman" w:cs="Times New Roman"/>
          <w:color w:val="000000" w:themeColor="text1"/>
          <w:sz w:val="32"/>
          <w:szCs w:val="32"/>
        </w:rPr>
      </w:pPr>
      <w:r w:rsidRPr="0027358A">
        <w:rPr>
          <w:rFonts w:ascii="Times New Roman" w:eastAsia="方正仿宋简体" w:hAnsi="Times New Roman" w:cs="Times New Roman" w:hint="eastAsia"/>
          <w:color w:val="000000" w:themeColor="text1"/>
          <w:sz w:val="32"/>
          <w:szCs w:val="32"/>
        </w:rPr>
        <w:t>1.</w:t>
      </w:r>
      <w:r>
        <w:rPr>
          <w:rFonts w:ascii="Times New Roman" w:eastAsia="方正仿宋简体" w:hAnsi="Times New Roman" w:cs="Times New Roman"/>
          <w:color w:val="000000" w:themeColor="text1"/>
          <w:sz w:val="32"/>
          <w:szCs w:val="32"/>
        </w:rPr>
        <w:t xml:space="preserve"> </w:t>
      </w:r>
      <w:r w:rsidR="00ED1911" w:rsidRPr="0027358A">
        <w:rPr>
          <w:rFonts w:ascii="Times New Roman" w:eastAsia="方正仿宋简体" w:hAnsi="Times New Roman" w:cs="Times New Roman"/>
          <w:color w:val="000000" w:themeColor="text1"/>
          <w:sz w:val="32"/>
          <w:szCs w:val="32"/>
        </w:rPr>
        <w:t>已毕业学生届数</w:t>
      </w:r>
    </w:p>
    <w:p w:rsidR="008C4DCD" w:rsidRPr="00ED1911" w:rsidRDefault="008C4DCD" w:rsidP="00ED1911">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sz w:val="32"/>
          <w:szCs w:val="32"/>
        </w:rPr>
        <w:t>一级学科授权点可按下设二级学科授权点毕业生情况填写毕业学生届数，但需同时在</w:t>
      </w:r>
      <w:r w:rsidR="00ED1911">
        <w:rPr>
          <w:rFonts w:ascii="Times New Roman" w:eastAsia="方正仿宋简体" w:hAnsi="Times New Roman" w:cs="Times New Roman" w:hint="eastAsia"/>
          <w:sz w:val="32"/>
          <w:szCs w:val="32"/>
        </w:rPr>
        <w:t>“</w:t>
      </w:r>
      <w:r w:rsidR="00ED1911" w:rsidRPr="00432CF6">
        <w:rPr>
          <w:rFonts w:ascii="Times New Roman" w:eastAsia="方正仿宋简体" w:hAnsi="Times New Roman" w:cs="Times New Roman"/>
          <w:sz w:val="32"/>
          <w:szCs w:val="32"/>
        </w:rPr>
        <w:t>授权批准时间</w:t>
      </w:r>
      <w:r w:rsidR="00ED1911">
        <w:rPr>
          <w:rFonts w:ascii="Times New Roman" w:eastAsia="方正仿宋简体" w:hAnsi="Times New Roman" w:cs="Times New Roman" w:hint="eastAsia"/>
          <w:sz w:val="32"/>
          <w:szCs w:val="32"/>
        </w:rPr>
        <w:t>”</w:t>
      </w:r>
      <w:r w:rsidR="0027358A">
        <w:rPr>
          <w:rFonts w:ascii="Times New Roman" w:eastAsia="方正仿宋简体" w:hAnsi="Times New Roman" w:cs="Times New Roman"/>
          <w:sz w:val="32"/>
          <w:szCs w:val="32"/>
        </w:rPr>
        <w:t>栏注明</w:t>
      </w:r>
      <w:r w:rsidR="0027358A">
        <w:rPr>
          <w:rFonts w:ascii="Times New Roman" w:eastAsia="方正仿宋简体" w:hAnsi="Times New Roman" w:cs="Times New Roman" w:hint="eastAsia"/>
          <w:sz w:val="32"/>
          <w:szCs w:val="32"/>
        </w:rPr>
        <w:t>获批</w:t>
      </w:r>
      <w:r w:rsidRPr="00432CF6">
        <w:rPr>
          <w:rFonts w:ascii="Times New Roman" w:eastAsia="方正仿宋简体" w:hAnsi="Times New Roman" w:cs="Times New Roman"/>
          <w:sz w:val="32"/>
          <w:szCs w:val="32"/>
        </w:rPr>
        <w:t>该二级学科</w:t>
      </w:r>
      <w:r w:rsidR="0027358A" w:rsidRPr="00432CF6">
        <w:rPr>
          <w:rFonts w:ascii="Times New Roman" w:eastAsia="方正仿宋简体" w:hAnsi="Times New Roman" w:cs="Times New Roman"/>
          <w:sz w:val="32"/>
          <w:szCs w:val="32"/>
        </w:rPr>
        <w:t>授权</w:t>
      </w:r>
      <w:r w:rsidRPr="00432CF6">
        <w:rPr>
          <w:rFonts w:ascii="Times New Roman" w:eastAsia="方正仿宋简体" w:hAnsi="Times New Roman" w:cs="Times New Roman"/>
          <w:sz w:val="32"/>
          <w:szCs w:val="32"/>
        </w:rPr>
        <w:t>点的时间。如某单位</w:t>
      </w:r>
      <w:r w:rsidR="00ED1911">
        <w:rPr>
          <w:rFonts w:ascii="Times New Roman" w:eastAsia="方正仿宋简体" w:hAnsi="Times New Roman" w:cs="Times New Roman"/>
          <w:sz w:val="32"/>
          <w:szCs w:val="32"/>
        </w:rPr>
        <w:t>199</w:t>
      </w:r>
      <w:r w:rsidR="00ED1911">
        <w:rPr>
          <w:rFonts w:ascii="Times New Roman" w:eastAsia="方正仿宋简体" w:hAnsi="Times New Roman" w:cs="Times New Roman" w:hint="eastAsia"/>
          <w:sz w:val="32"/>
          <w:szCs w:val="32"/>
        </w:rPr>
        <w:t>0</w:t>
      </w:r>
      <w:r w:rsidRPr="00432CF6">
        <w:rPr>
          <w:rFonts w:ascii="Times New Roman" w:eastAsia="方正仿宋简体" w:hAnsi="Times New Roman" w:cs="Times New Roman"/>
          <w:sz w:val="32"/>
          <w:szCs w:val="32"/>
        </w:rPr>
        <w:t>年获批</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固体力学</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博士</w:t>
      </w:r>
      <w:r w:rsidR="004E17B0">
        <w:rPr>
          <w:rFonts w:ascii="Times New Roman" w:eastAsia="方正仿宋简体" w:hAnsi="Times New Roman" w:cs="Times New Roman" w:hint="eastAsia"/>
          <w:sz w:val="32"/>
          <w:szCs w:val="32"/>
        </w:rPr>
        <w:t>学位</w:t>
      </w:r>
      <w:r w:rsidRPr="00432CF6">
        <w:rPr>
          <w:rFonts w:ascii="Times New Roman" w:eastAsia="方正仿宋简体" w:hAnsi="Times New Roman" w:cs="Times New Roman"/>
          <w:sz w:val="32"/>
          <w:szCs w:val="32"/>
        </w:rPr>
        <w:t>授权点，</w:t>
      </w:r>
      <w:r w:rsidR="00ED1911">
        <w:rPr>
          <w:rFonts w:ascii="Times New Roman" w:eastAsia="方正仿宋简体" w:hAnsi="Times New Roman" w:cs="Times New Roman"/>
          <w:sz w:val="32"/>
          <w:szCs w:val="32"/>
        </w:rPr>
        <w:t>20</w:t>
      </w:r>
      <w:r w:rsidR="00ED1911">
        <w:rPr>
          <w:rFonts w:ascii="Times New Roman" w:eastAsia="方正仿宋简体" w:hAnsi="Times New Roman" w:cs="Times New Roman" w:hint="eastAsia"/>
          <w:sz w:val="32"/>
          <w:szCs w:val="32"/>
        </w:rPr>
        <w:t>11</w:t>
      </w:r>
      <w:r w:rsidRPr="00432CF6">
        <w:rPr>
          <w:rFonts w:ascii="Times New Roman" w:eastAsia="方正仿宋简体" w:hAnsi="Times New Roman" w:cs="Times New Roman"/>
          <w:sz w:val="32"/>
          <w:szCs w:val="32"/>
        </w:rPr>
        <w:t>年获</w:t>
      </w:r>
      <w:r w:rsidR="00ED1911">
        <w:rPr>
          <w:rFonts w:ascii="Times New Roman" w:eastAsia="方正仿宋简体" w:hAnsi="Times New Roman" w:cs="Times New Roman" w:hint="eastAsia"/>
          <w:sz w:val="32"/>
          <w:szCs w:val="32"/>
        </w:rPr>
        <w:t>批</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力学</w:t>
      </w:r>
      <w:r w:rsidRPr="00432CF6">
        <w:rPr>
          <w:rFonts w:ascii="Times New Roman" w:eastAsia="方正仿宋简体" w:hAnsi="Times New Roman" w:cs="Times New Roman"/>
          <w:sz w:val="32"/>
          <w:szCs w:val="32"/>
        </w:rPr>
        <w:t>”</w:t>
      </w:r>
      <w:r w:rsidR="00ED1911">
        <w:rPr>
          <w:rFonts w:ascii="Times New Roman" w:eastAsia="方正仿宋简体" w:hAnsi="Times New Roman" w:cs="Times New Roman"/>
          <w:sz w:val="32"/>
          <w:szCs w:val="32"/>
        </w:rPr>
        <w:t>一级学科博士点</w:t>
      </w:r>
      <w:r w:rsidR="00ED1911">
        <w:rPr>
          <w:rFonts w:ascii="Times New Roman" w:eastAsia="方正仿宋简体" w:hAnsi="Times New Roman" w:cs="Times New Roman" w:hint="eastAsia"/>
          <w:sz w:val="32"/>
          <w:szCs w:val="32"/>
        </w:rPr>
        <w:t>，</w:t>
      </w:r>
      <w:r w:rsidRPr="00432CF6">
        <w:rPr>
          <w:rFonts w:ascii="Times New Roman" w:eastAsia="方正仿宋简体" w:hAnsi="Times New Roman" w:cs="Times New Roman"/>
          <w:sz w:val="32"/>
          <w:szCs w:val="32"/>
        </w:rPr>
        <w:t>则毕业生届数可从</w:t>
      </w:r>
      <w:r w:rsidR="00ED1911">
        <w:rPr>
          <w:rFonts w:ascii="Times New Roman" w:eastAsia="方正仿宋简体" w:hAnsi="Times New Roman" w:cs="Times New Roman" w:hint="eastAsia"/>
          <w:sz w:val="32"/>
          <w:szCs w:val="32"/>
        </w:rPr>
        <w:t>“</w:t>
      </w:r>
      <w:r w:rsidR="00ED1911" w:rsidRPr="00432CF6">
        <w:rPr>
          <w:rFonts w:ascii="Times New Roman" w:eastAsia="方正仿宋简体" w:hAnsi="Times New Roman" w:cs="Times New Roman"/>
          <w:sz w:val="32"/>
          <w:szCs w:val="32"/>
        </w:rPr>
        <w:t>固体力学</w:t>
      </w:r>
      <w:r w:rsidR="00ED1911">
        <w:rPr>
          <w:rFonts w:ascii="Times New Roman" w:eastAsia="方正仿宋简体" w:hAnsi="Times New Roman" w:cs="Times New Roman" w:hint="eastAsia"/>
          <w:sz w:val="32"/>
          <w:szCs w:val="32"/>
        </w:rPr>
        <w:t>”学科</w:t>
      </w:r>
      <w:r w:rsidR="00ED1911">
        <w:rPr>
          <w:rFonts w:ascii="Times New Roman" w:eastAsia="方正仿宋简体" w:hAnsi="Times New Roman" w:cs="Times New Roman"/>
          <w:sz w:val="32"/>
          <w:szCs w:val="32"/>
        </w:rPr>
        <w:t>的毕业生开始计算</w:t>
      </w:r>
      <w:r w:rsidR="00ED1911">
        <w:rPr>
          <w:rFonts w:ascii="Times New Roman" w:eastAsia="方正仿宋简体" w:hAnsi="Times New Roman" w:cs="Times New Roman" w:hint="eastAsia"/>
          <w:sz w:val="32"/>
          <w:szCs w:val="32"/>
        </w:rPr>
        <w:t>，</w:t>
      </w:r>
      <w:r w:rsidRPr="00432CF6">
        <w:rPr>
          <w:rFonts w:ascii="Times New Roman" w:eastAsia="方正仿宋简体" w:hAnsi="Times New Roman" w:cs="Times New Roman"/>
          <w:sz w:val="32"/>
          <w:szCs w:val="32"/>
        </w:rPr>
        <w:t>但同时需在</w:t>
      </w:r>
      <w:r w:rsidR="00ED1911">
        <w:rPr>
          <w:rFonts w:ascii="Times New Roman" w:eastAsia="方正仿宋简体" w:hAnsi="Times New Roman" w:cs="Times New Roman" w:hint="eastAsia"/>
          <w:sz w:val="32"/>
          <w:szCs w:val="32"/>
        </w:rPr>
        <w:t>“</w:t>
      </w:r>
      <w:r w:rsidR="00ED1911" w:rsidRPr="00432CF6">
        <w:rPr>
          <w:rFonts w:ascii="Times New Roman" w:eastAsia="方正仿宋简体" w:hAnsi="Times New Roman" w:cs="Times New Roman"/>
          <w:sz w:val="32"/>
          <w:szCs w:val="32"/>
        </w:rPr>
        <w:t>授权批准时间</w:t>
      </w:r>
      <w:r w:rsidR="00ED1911">
        <w:rPr>
          <w:rFonts w:ascii="Times New Roman" w:eastAsia="方正仿宋简体" w:hAnsi="Times New Roman" w:cs="Times New Roman" w:hint="eastAsia"/>
          <w:sz w:val="32"/>
          <w:szCs w:val="32"/>
        </w:rPr>
        <w:t>”</w:t>
      </w:r>
      <w:r w:rsidRPr="00432CF6">
        <w:rPr>
          <w:rFonts w:ascii="Times New Roman" w:eastAsia="方正仿宋简体" w:hAnsi="Times New Roman" w:cs="Times New Roman"/>
          <w:sz w:val="32"/>
          <w:szCs w:val="32"/>
        </w:rPr>
        <w:t>栏注明</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力学</w:t>
      </w:r>
      <w:r w:rsidR="00ED1911">
        <w:rPr>
          <w:rFonts w:ascii="Times New Roman" w:eastAsia="方正仿宋简体" w:hAnsi="Times New Roman" w:cs="Times New Roman"/>
          <w:sz w:val="32"/>
          <w:szCs w:val="32"/>
        </w:rPr>
        <w:t>-20</w:t>
      </w:r>
      <w:r w:rsidR="00ED1911">
        <w:rPr>
          <w:rFonts w:ascii="Times New Roman" w:eastAsia="方正仿宋简体" w:hAnsi="Times New Roman" w:cs="Times New Roman" w:hint="eastAsia"/>
          <w:sz w:val="32"/>
          <w:szCs w:val="32"/>
        </w:rPr>
        <w:t>11</w:t>
      </w:r>
      <w:r w:rsidRPr="00432CF6">
        <w:rPr>
          <w:rFonts w:ascii="Times New Roman" w:eastAsia="方正仿宋简体" w:hAnsi="Times New Roman" w:cs="Times New Roman"/>
          <w:sz w:val="32"/>
          <w:szCs w:val="32"/>
        </w:rPr>
        <w:t>年，固体力学</w:t>
      </w:r>
      <w:r w:rsidR="00ED1911">
        <w:rPr>
          <w:rFonts w:ascii="Times New Roman" w:eastAsia="方正仿宋简体" w:hAnsi="Times New Roman" w:cs="Times New Roman"/>
          <w:sz w:val="32"/>
          <w:szCs w:val="32"/>
        </w:rPr>
        <w:t>-199</w:t>
      </w:r>
      <w:r w:rsidR="00ED1911">
        <w:rPr>
          <w:rFonts w:ascii="Times New Roman" w:eastAsia="方正仿宋简体" w:hAnsi="Times New Roman" w:cs="Times New Roman" w:hint="eastAsia"/>
          <w:sz w:val="32"/>
          <w:szCs w:val="32"/>
        </w:rPr>
        <w:t>0</w:t>
      </w:r>
      <w:r w:rsidRPr="00432CF6">
        <w:rPr>
          <w:rFonts w:ascii="Times New Roman" w:eastAsia="方正仿宋简体" w:hAnsi="Times New Roman" w:cs="Times New Roman"/>
          <w:sz w:val="32"/>
          <w:szCs w:val="32"/>
        </w:rPr>
        <w:t>年</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w:t>
      </w:r>
    </w:p>
    <w:p w:rsidR="008C4DCD" w:rsidRPr="00FA2208" w:rsidRDefault="00FA2208" w:rsidP="00FA2208">
      <w:pPr>
        <w:spacing w:line="560" w:lineRule="exact"/>
        <w:ind w:firstLineChars="200" w:firstLine="643"/>
        <w:rPr>
          <w:rFonts w:ascii="Times New Roman" w:eastAsia="方正仿宋简体" w:hAnsi="Times New Roman" w:cs="Times New Roman"/>
          <w:b/>
          <w:bCs/>
          <w:color w:val="000000" w:themeColor="text1"/>
          <w:sz w:val="32"/>
          <w:szCs w:val="32"/>
        </w:rPr>
      </w:pPr>
      <w:r w:rsidRPr="00FA2208">
        <w:rPr>
          <w:rFonts w:ascii="Times New Roman" w:eastAsia="方正仿宋简体" w:hAnsi="Times New Roman" w:cs="Times New Roman"/>
          <w:b/>
          <w:bCs/>
          <w:color w:val="000000" w:themeColor="text1"/>
          <w:sz w:val="32"/>
          <w:szCs w:val="32"/>
        </w:rPr>
        <w:t>表</w:t>
      </w:r>
      <w:r w:rsidR="00BB0119">
        <w:rPr>
          <w:rFonts w:ascii="Times New Roman" w:eastAsia="方正仿宋简体" w:hAnsi="Times New Roman" w:cs="Times New Roman"/>
          <w:b/>
          <w:color w:val="000000" w:themeColor="text1"/>
          <w:sz w:val="32"/>
          <w:szCs w:val="32"/>
        </w:rPr>
        <w:t>II-</w:t>
      </w:r>
      <w:r w:rsidR="00BB0119">
        <w:rPr>
          <w:rFonts w:ascii="Times New Roman" w:eastAsia="方正仿宋简体" w:hAnsi="Times New Roman" w:cs="Times New Roman" w:hint="eastAsia"/>
          <w:b/>
          <w:color w:val="000000" w:themeColor="text1"/>
          <w:sz w:val="32"/>
          <w:szCs w:val="32"/>
        </w:rPr>
        <w:t>1</w:t>
      </w:r>
      <w:r w:rsidR="008C4DCD" w:rsidRPr="00FA2208">
        <w:rPr>
          <w:rFonts w:ascii="Times New Roman" w:eastAsia="方正仿宋简体" w:hAnsi="Times New Roman" w:cs="Times New Roman"/>
          <w:b/>
          <w:bCs/>
          <w:color w:val="000000" w:themeColor="text1"/>
          <w:sz w:val="32"/>
          <w:szCs w:val="32"/>
        </w:rPr>
        <w:t>专任教师基本情况</w:t>
      </w:r>
    </w:p>
    <w:p w:rsidR="008C4DCD" w:rsidRPr="0026708A" w:rsidRDefault="0026708A" w:rsidP="0026708A">
      <w:pPr>
        <w:spacing w:line="560" w:lineRule="exact"/>
        <w:ind w:firstLine="640"/>
        <w:rPr>
          <w:rFonts w:ascii="Times New Roman" w:eastAsia="方正仿宋简体" w:hAnsi="Times New Roman" w:cs="Times New Roman"/>
          <w:color w:val="000000" w:themeColor="text1"/>
          <w:sz w:val="32"/>
          <w:szCs w:val="32"/>
        </w:rPr>
      </w:pPr>
      <w:r w:rsidRPr="0026708A">
        <w:rPr>
          <w:rFonts w:ascii="Times New Roman" w:eastAsia="方正仿宋简体" w:hAnsi="Times New Roman" w:cs="Times New Roman"/>
          <w:color w:val="000000" w:themeColor="text1"/>
          <w:sz w:val="32"/>
          <w:szCs w:val="32"/>
        </w:rPr>
        <w:t>1.</w:t>
      </w:r>
      <w:r>
        <w:rPr>
          <w:rFonts w:ascii="Times New Roman" w:eastAsia="方正仿宋简体" w:hAnsi="Times New Roman" w:cs="Times New Roman"/>
          <w:color w:val="000000" w:themeColor="text1"/>
          <w:sz w:val="32"/>
          <w:szCs w:val="32"/>
        </w:rPr>
        <w:t xml:space="preserve"> </w:t>
      </w:r>
      <w:r w:rsidR="008C4DCD" w:rsidRPr="0026708A">
        <w:rPr>
          <w:rFonts w:ascii="Times New Roman" w:eastAsia="方正仿宋简体" w:hAnsi="Times New Roman" w:cs="Times New Roman"/>
          <w:color w:val="000000" w:themeColor="text1"/>
          <w:sz w:val="32"/>
          <w:szCs w:val="32"/>
        </w:rPr>
        <w:t>专任教师</w:t>
      </w:r>
      <w:r>
        <w:rPr>
          <w:rFonts w:ascii="Times New Roman" w:eastAsia="方正仿宋简体" w:hAnsi="Times New Roman" w:cs="Times New Roman" w:hint="eastAsia"/>
          <w:color w:val="000000" w:themeColor="text1"/>
          <w:sz w:val="32"/>
          <w:szCs w:val="32"/>
        </w:rPr>
        <w:t>人数总计</w:t>
      </w:r>
    </w:p>
    <w:p w:rsidR="008C4DCD" w:rsidRPr="00432CF6" w:rsidRDefault="008C4DCD"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应与表</w:t>
      </w:r>
      <w:r w:rsidRPr="00432CF6">
        <w:rPr>
          <w:rFonts w:ascii="Times New Roman" w:eastAsia="方正仿宋简体" w:hAnsi="Times New Roman" w:cs="Times New Roman"/>
          <w:sz w:val="32"/>
          <w:szCs w:val="32"/>
        </w:rPr>
        <w:t>I-1</w:t>
      </w:r>
      <w:r w:rsidRPr="00432CF6">
        <w:rPr>
          <w:rFonts w:ascii="Times New Roman" w:eastAsia="方正仿宋简体" w:hAnsi="Times New Roman" w:cs="Times New Roman"/>
          <w:sz w:val="32"/>
          <w:szCs w:val="32"/>
        </w:rPr>
        <w:t>中</w:t>
      </w:r>
      <w:r w:rsidR="00841040">
        <w:rPr>
          <w:rFonts w:ascii="Times New Roman" w:eastAsia="方正仿宋简体" w:hAnsi="Times New Roman" w:cs="Times New Roman" w:hint="eastAsia"/>
          <w:sz w:val="32"/>
          <w:szCs w:val="32"/>
        </w:rPr>
        <w:t>“</w:t>
      </w:r>
      <w:r w:rsidR="00841040" w:rsidRPr="00432CF6">
        <w:rPr>
          <w:rFonts w:ascii="Times New Roman" w:eastAsia="方正仿宋简体" w:hAnsi="Times New Roman" w:cs="Times New Roman"/>
          <w:sz w:val="32"/>
          <w:szCs w:val="32"/>
        </w:rPr>
        <w:t>专任教师</w:t>
      </w:r>
      <w:r w:rsidR="00841040">
        <w:rPr>
          <w:rFonts w:ascii="Times New Roman" w:eastAsia="方正仿宋简体" w:hAnsi="Times New Roman" w:cs="Times New Roman" w:hint="eastAsia"/>
          <w:sz w:val="32"/>
          <w:szCs w:val="32"/>
        </w:rPr>
        <w:t>人数”</w:t>
      </w:r>
      <w:r w:rsidR="0026708A">
        <w:rPr>
          <w:rFonts w:ascii="Times New Roman" w:eastAsia="方正仿宋简体" w:hAnsi="Times New Roman" w:cs="Times New Roman" w:hint="eastAsia"/>
          <w:sz w:val="32"/>
          <w:szCs w:val="32"/>
        </w:rPr>
        <w:t>2016</w:t>
      </w:r>
      <w:r w:rsidR="0026708A">
        <w:rPr>
          <w:rFonts w:ascii="Times New Roman" w:eastAsia="方正仿宋简体" w:hAnsi="Times New Roman" w:cs="Times New Roman" w:hint="eastAsia"/>
          <w:sz w:val="32"/>
          <w:szCs w:val="32"/>
        </w:rPr>
        <w:t>年</w:t>
      </w:r>
      <w:r w:rsidR="00841040">
        <w:rPr>
          <w:rFonts w:ascii="Times New Roman" w:eastAsia="方正仿宋简体" w:hAnsi="Times New Roman" w:cs="Times New Roman" w:hint="eastAsia"/>
          <w:sz w:val="32"/>
          <w:szCs w:val="32"/>
        </w:rPr>
        <w:t>的“</w:t>
      </w:r>
      <w:r w:rsidR="00841040" w:rsidRPr="00432CF6">
        <w:rPr>
          <w:rFonts w:ascii="Times New Roman" w:eastAsia="方正仿宋简体" w:hAnsi="Times New Roman" w:cs="Times New Roman"/>
          <w:sz w:val="32"/>
          <w:szCs w:val="32"/>
        </w:rPr>
        <w:t>总人数</w:t>
      </w:r>
      <w:r w:rsidR="00841040">
        <w:rPr>
          <w:rFonts w:ascii="Times New Roman" w:eastAsia="方正仿宋简体" w:hAnsi="Times New Roman" w:cs="Times New Roman" w:hint="eastAsia"/>
          <w:sz w:val="32"/>
          <w:szCs w:val="32"/>
        </w:rPr>
        <w:t>”一栏数据一致</w:t>
      </w:r>
      <w:r w:rsidRPr="00432CF6">
        <w:rPr>
          <w:rFonts w:ascii="Times New Roman" w:eastAsia="方正仿宋简体" w:hAnsi="Times New Roman" w:cs="Times New Roman"/>
          <w:sz w:val="32"/>
          <w:szCs w:val="32"/>
        </w:rPr>
        <w:t>。专任教师</w:t>
      </w:r>
      <w:r w:rsidR="00841040">
        <w:rPr>
          <w:rFonts w:ascii="Times New Roman" w:eastAsia="方正仿宋简体" w:hAnsi="Times New Roman" w:cs="Times New Roman" w:hint="eastAsia"/>
          <w:sz w:val="32"/>
          <w:szCs w:val="32"/>
        </w:rPr>
        <w:t>分</w:t>
      </w:r>
      <w:r w:rsidRPr="00432CF6">
        <w:rPr>
          <w:rFonts w:ascii="Times New Roman" w:eastAsia="方正仿宋简体" w:hAnsi="Times New Roman" w:cs="Times New Roman"/>
          <w:sz w:val="32"/>
          <w:szCs w:val="32"/>
        </w:rPr>
        <w:t>年龄</w:t>
      </w:r>
      <w:r w:rsidR="00841040">
        <w:rPr>
          <w:rFonts w:ascii="Times New Roman" w:eastAsia="方正仿宋简体" w:hAnsi="Times New Roman" w:cs="Times New Roman" w:hint="eastAsia"/>
          <w:sz w:val="32"/>
          <w:szCs w:val="32"/>
        </w:rPr>
        <w:t>段人数</w:t>
      </w:r>
      <w:r w:rsidRPr="00432CF6">
        <w:rPr>
          <w:rFonts w:ascii="Times New Roman" w:eastAsia="方正仿宋简体" w:hAnsi="Times New Roman" w:cs="Times New Roman"/>
          <w:sz w:val="32"/>
          <w:szCs w:val="32"/>
        </w:rPr>
        <w:t>情况按照实际情况填写。</w:t>
      </w:r>
    </w:p>
    <w:p w:rsidR="008C4DCD" w:rsidRPr="00432CF6" w:rsidRDefault="004D398F"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2</w:t>
      </w:r>
      <w:r w:rsidR="008C4DCD" w:rsidRPr="00432CF6">
        <w:rPr>
          <w:rFonts w:ascii="Times New Roman" w:eastAsia="方正仿宋简体" w:hAnsi="Times New Roman" w:cs="Times New Roman"/>
          <w:color w:val="000000" w:themeColor="text1"/>
          <w:sz w:val="32"/>
          <w:szCs w:val="32"/>
        </w:rPr>
        <w:t>.</w:t>
      </w:r>
      <w:r w:rsidR="0026708A">
        <w:rPr>
          <w:rFonts w:ascii="Times New Roman" w:eastAsia="方正仿宋简体" w:hAnsi="Times New Roman" w:cs="Times New Roman" w:hint="eastAsia"/>
          <w:color w:val="000000" w:themeColor="text1"/>
          <w:sz w:val="32"/>
          <w:szCs w:val="32"/>
        </w:rPr>
        <w:t xml:space="preserve"> </w:t>
      </w:r>
      <w:r w:rsidR="008C4DCD" w:rsidRPr="00432CF6">
        <w:rPr>
          <w:rFonts w:ascii="Times New Roman" w:eastAsia="方正仿宋简体" w:hAnsi="Times New Roman" w:cs="Times New Roman"/>
          <w:color w:val="000000" w:themeColor="text1"/>
          <w:sz w:val="32"/>
          <w:szCs w:val="32"/>
        </w:rPr>
        <w:t>博士学位教师</w:t>
      </w:r>
    </w:p>
    <w:p w:rsidR="008C4DCD" w:rsidRPr="0026708A" w:rsidRDefault="0026708A" w:rsidP="00432CF6">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该列的“</w:t>
      </w:r>
      <w:r w:rsidRPr="0026708A">
        <w:rPr>
          <w:rFonts w:ascii="Times New Roman" w:eastAsia="方正仿宋简体" w:hAnsi="Times New Roman" w:cs="Times New Roman"/>
          <w:sz w:val="32"/>
          <w:szCs w:val="32"/>
        </w:rPr>
        <w:t>总计</w:t>
      </w:r>
      <w:r>
        <w:rPr>
          <w:rFonts w:ascii="Times New Roman" w:eastAsia="方正仿宋简体" w:hAnsi="Times New Roman" w:cs="Times New Roman" w:hint="eastAsia"/>
          <w:sz w:val="32"/>
          <w:szCs w:val="32"/>
        </w:rPr>
        <w:t>”项应</w:t>
      </w:r>
      <w:r w:rsidR="008C4DCD" w:rsidRPr="0026708A">
        <w:rPr>
          <w:rFonts w:ascii="Times New Roman" w:eastAsia="方正仿宋简体" w:hAnsi="Times New Roman" w:cs="Times New Roman"/>
          <w:sz w:val="32"/>
          <w:szCs w:val="32"/>
        </w:rPr>
        <w:t>与</w:t>
      </w:r>
      <w:r w:rsidR="004D398F" w:rsidRPr="0026708A">
        <w:rPr>
          <w:rFonts w:ascii="Times New Roman" w:eastAsia="方正仿宋简体" w:hAnsi="Times New Roman" w:cs="Times New Roman"/>
          <w:sz w:val="32"/>
          <w:szCs w:val="32"/>
        </w:rPr>
        <w:t>表</w:t>
      </w:r>
      <w:r w:rsidR="008C4DCD" w:rsidRPr="0026708A">
        <w:rPr>
          <w:rFonts w:ascii="Times New Roman" w:eastAsia="方正仿宋简体" w:hAnsi="Times New Roman" w:cs="Times New Roman"/>
          <w:sz w:val="32"/>
          <w:szCs w:val="32"/>
        </w:rPr>
        <w:t>I-1</w:t>
      </w:r>
      <w:r>
        <w:rPr>
          <w:rFonts w:ascii="Times New Roman" w:eastAsia="方正仿宋简体" w:hAnsi="Times New Roman" w:cs="Times New Roman" w:hint="eastAsia"/>
          <w:sz w:val="32"/>
          <w:szCs w:val="32"/>
        </w:rPr>
        <w:t>中“专任教师人数”中“获博士学位人数”</w:t>
      </w:r>
      <w:r>
        <w:rPr>
          <w:rFonts w:ascii="Times New Roman" w:eastAsia="方正仿宋简体" w:hAnsi="Times New Roman" w:cs="Times New Roman" w:hint="eastAsia"/>
          <w:sz w:val="32"/>
          <w:szCs w:val="32"/>
        </w:rPr>
        <w:t>2016</w:t>
      </w:r>
      <w:r>
        <w:rPr>
          <w:rFonts w:ascii="Times New Roman" w:eastAsia="方正仿宋简体" w:hAnsi="Times New Roman" w:cs="Times New Roman" w:hint="eastAsia"/>
          <w:sz w:val="32"/>
          <w:szCs w:val="32"/>
        </w:rPr>
        <w:t>年的数据</w:t>
      </w:r>
      <w:r w:rsidR="004D398F" w:rsidRPr="0026708A">
        <w:rPr>
          <w:rFonts w:ascii="Times New Roman" w:eastAsia="方正仿宋简体" w:hAnsi="Times New Roman" w:cs="Times New Roman"/>
          <w:sz w:val="32"/>
          <w:szCs w:val="32"/>
        </w:rPr>
        <w:t>一致。</w:t>
      </w:r>
    </w:p>
    <w:p w:rsidR="008C4DCD" w:rsidRPr="00CE7344" w:rsidRDefault="00292CD8" w:rsidP="00CE7344">
      <w:pPr>
        <w:spacing w:line="560" w:lineRule="exact"/>
        <w:ind w:firstLineChars="200" w:firstLine="643"/>
        <w:rPr>
          <w:rFonts w:ascii="Times New Roman" w:eastAsia="方正仿宋简体" w:hAnsi="Times New Roman" w:cs="Times New Roman"/>
          <w:b/>
          <w:bCs/>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BB0119" w:rsidRPr="00CE07A8">
        <w:rPr>
          <w:rFonts w:ascii="Times New Roman" w:eastAsia="方正仿宋简体" w:hAnsi="Times New Roman" w:cs="Times New Roman"/>
          <w:b/>
          <w:color w:val="000000" w:themeColor="text1"/>
          <w:sz w:val="32"/>
          <w:szCs w:val="32"/>
        </w:rPr>
        <w:t>I</w:t>
      </w:r>
      <w:r w:rsidR="00BB0119">
        <w:rPr>
          <w:rFonts w:ascii="Times New Roman" w:eastAsia="方正仿宋简体" w:hAnsi="Times New Roman" w:cs="Times New Roman" w:hint="eastAsia"/>
          <w:b/>
          <w:color w:val="000000" w:themeColor="text1"/>
          <w:sz w:val="32"/>
          <w:szCs w:val="32"/>
        </w:rPr>
        <w:t>I</w:t>
      </w:r>
      <w:r w:rsidR="00BB0119" w:rsidRPr="00CE07A8">
        <w:rPr>
          <w:rFonts w:ascii="Times New Roman" w:eastAsia="方正仿宋简体" w:hAnsi="Times New Roman" w:cs="Times New Roman"/>
          <w:b/>
          <w:color w:val="000000" w:themeColor="text1"/>
          <w:sz w:val="32"/>
          <w:szCs w:val="32"/>
        </w:rPr>
        <w:t>I-4</w:t>
      </w:r>
      <w:r w:rsidR="008C4DCD" w:rsidRPr="00CE7344">
        <w:rPr>
          <w:rFonts w:ascii="Times New Roman" w:eastAsia="方正仿宋简体" w:hAnsi="Times New Roman" w:cs="Times New Roman"/>
          <w:b/>
          <w:bCs/>
          <w:color w:val="000000" w:themeColor="text1"/>
          <w:sz w:val="32"/>
          <w:szCs w:val="32"/>
        </w:rPr>
        <w:t>近五年在校生代表性成果</w:t>
      </w:r>
    </w:p>
    <w:p w:rsidR="008C4DCD" w:rsidRPr="00432CF6" w:rsidRDefault="00CE7344" w:rsidP="00432CF6">
      <w:pPr>
        <w:spacing w:line="56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color w:val="000000" w:themeColor="text1"/>
          <w:sz w:val="32"/>
          <w:szCs w:val="32"/>
        </w:rPr>
        <w:t>填写</w:t>
      </w:r>
      <w:r w:rsidR="008C4DCD" w:rsidRPr="00432CF6">
        <w:rPr>
          <w:rFonts w:ascii="Times New Roman" w:eastAsia="方正仿宋简体" w:hAnsi="Times New Roman" w:cs="Times New Roman"/>
          <w:color w:val="000000" w:themeColor="text1"/>
          <w:sz w:val="32"/>
          <w:szCs w:val="32"/>
        </w:rPr>
        <w:t>2012</w:t>
      </w:r>
      <w:r w:rsidR="008C4DCD" w:rsidRPr="00432CF6">
        <w:rPr>
          <w:rFonts w:ascii="Times New Roman" w:eastAsia="方正仿宋简体" w:hAnsi="Times New Roman" w:cs="Times New Roman"/>
          <w:color w:val="000000" w:themeColor="text1"/>
          <w:sz w:val="32"/>
          <w:szCs w:val="32"/>
        </w:rPr>
        <w:t>年</w:t>
      </w:r>
      <w:r w:rsidR="008C4DCD" w:rsidRPr="00432CF6">
        <w:rPr>
          <w:rFonts w:ascii="Times New Roman" w:eastAsia="方正仿宋简体" w:hAnsi="Times New Roman" w:cs="Times New Roman"/>
          <w:color w:val="000000" w:themeColor="text1"/>
          <w:sz w:val="32"/>
          <w:szCs w:val="32"/>
        </w:rPr>
        <w:t>1</w:t>
      </w:r>
      <w:r w:rsidR="008C4DCD" w:rsidRPr="00432CF6">
        <w:rPr>
          <w:rFonts w:ascii="Times New Roman" w:eastAsia="方正仿宋简体" w:hAnsi="Times New Roman" w:cs="Times New Roman"/>
          <w:color w:val="000000" w:themeColor="text1"/>
          <w:sz w:val="32"/>
          <w:szCs w:val="32"/>
        </w:rPr>
        <w:t>月</w:t>
      </w:r>
      <w:r w:rsidR="008C4DCD" w:rsidRPr="00432CF6">
        <w:rPr>
          <w:rFonts w:ascii="Times New Roman" w:eastAsia="方正仿宋简体" w:hAnsi="Times New Roman" w:cs="Times New Roman"/>
          <w:color w:val="000000" w:themeColor="text1"/>
          <w:sz w:val="32"/>
          <w:szCs w:val="32"/>
        </w:rPr>
        <w:t>1</w:t>
      </w:r>
      <w:r w:rsidR="008C4DCD" w:rsidRPr="00432CF6">
        <w:rPr>
          <w:rFonts w:ascii="Times New Roman" w:eastAsia="方正仿宋简体" w:hAnsi="Times New Roman" w:cs="Times New Roman"/>
          <w:color w:val="000000" w:themeColor="text1"/>
          <w:sz w:val="32"/>
          <w:szCs w:val="32"/>
        </w:rPr>
        <w:t>日至</w:t>
      </w:r>
      <w:r w:rsidR="008C4DCD" w:rsidRPr="00432CF6">
        <w:rPr>
          <w:rFonts w:ascii="Times New Roman" w:eastAsia="方正仿宋简体" w:hAnsi="Times New Roman" w:cs="Times New Roman"/>
          <w:color w:val="000000" w:themeColor="text1"/>
          <w:sz w:val="32"/>
          <w:szCs w:val="32"/>
        </w:rPr>
        <w:t>2016</w:t>
      </w:r>
      <w:r w:rsidR="008C4DCD" w:rsidRPr="00432CF6">
        <w:rPr>
          <w:rFonts w:ascii="Times New Roman" w:eastAsia="方正仿宋简体" w:hAnsi="Times New Roman" w:cs="Times New Roman"/>
          <w:color w:val="000000" w:themeColor="text1"/>
          <w:sz w:val="32"/>
          <w:szCs w:val="32"/>
        </w:rPr>
        <w:t>年</w:t>
      </w:r>
      <w:r w:rsidR="008C4DCD" w:rsidRPr="00432CF6">
        <w:rPr>
          <w:rFonts w:ascii="Times New Roman" w:eastAsia="方正仿宋简体" w:hAnsi="Times New Roman" w:cs="Times New Roman"/>
          <w:color w:val="000000" w:themeColor="text1"/>
          <w:sz w:val="32"/>
          <w:szCs w:val="32"/>
        </w:rPr>
        <w:t>12</w:t>
      </w:r>
      <w:r w:rsidR="008C4DCD" w:rsidRPr="00432CF6">
        <w:rPr>
          <w:rFonts w:ascii="Times New Roman" w:eastAsia="方正仿宋简体" w:hAnsi="Times New Roman" w:cs="Times New Roman"/>
          <w:color w:val="000000" w:themeColor="text1"/>
          <w:sz w:val="32"/>
          <w:szCs w:val="32"/>
        </w:rPr>
        <w:t>月</w:t>
      </w:r>
      <w:r w:rsidR="008C4DCD" w:rsidRPr="00432CF6">
        <w:rPr>
          <w:rFonts w:ascii="Times New Roman" w:eastAsia="方正仿宋简体" w:hAnsi="Times New Roman" w:cs="Times New Roman"/>
          <w:color w:val="000000" w:themeColor="text1"/>
          <w:sz w:val="32"/>
          <w:szCs w:val="32"/>
        </w:rPr>
        <w:t>31</w:t>
      </w:r>
      <w:r w:rsidR="00F4148B">
        <w:rPr>
          <w:rFonts w:ascii="Times New Roman" w:eastAsia="方正仿宋简体" w:hAnsi="Times New Roman" w:cs="Times New Roman"/>
          <w:color w:val="000000" w:themeColor="text1"/>
          <w:sz w:val="32"/>
          <w:szCs w:val="32"/>
        </w:rPr>
        <w:t>日期间</w:t>
      </w:r>
      <w:r w:rsidR="008C4DCD" w:rsidRPr="00432CF6">
        <w:rPr>
          <w:rFonts w:ascii="Times New Roman" w:eastAsia="方正仿宋简体" w:hAnsi="Times New Roman" w:cs="Times New Roman"/>
          <w:color w:val="000000" w:themeColor="text1"/>
          <w:sz w:val="32"/>
          <w:szCs w:val="32"/>
        </w:rPr>
        <w:t>在校学</w:t>
      </w:r>
      <w:r w:rsidR="009F2BBF">
        <w:rPr>
          <w:rFonts w:ascii="Times New Roman" w:eastAsia="方正仿宋简体" w:hAnsi="Times New Roman" w:cs="Times New Roman"/>
          <w:color w:val="000000" w:themeColor="text1"/>
          <w:sz w:val="32"/>
          <w:szCs w:val="32"/>
        </w:rPr>
        <w:lastRenderedPageBreak/>
        <w:t>生以第一作者</w:t>
      </w:r>
      <w:r w:rsidR="008C4DCD" w:rsidRPr="00432CF6">
        <w:rPr>
          <w:rFonts w:ascii="Times New Roman" w:eastAsia="方正仿宋简体" w:hAnsi="Times New Roman" w:cs="Times New Roman"/>
          <w:color w:val="000000" w:themeColor="text1"/>
          <w:sz w:val="32"/>
          <w:szCs w:val="32"/>
        </w:rPr>
        <w:t>或除导师外本人排名第一取得的成果。在校生在学期间投稿、参赛，毕业后发表、获奖，署名为本单位的成果也可填入。</w:t>
      </w:r>
    </w:p>
    <w:p w:rsidR="008C4DCD" w:rsidRPr="00CE7344" w:rsidRDefault="00292CD8" w:rsidP="00CE7344">
      <w:pPr>
        <w:spacing w:line="560" w:lineRule="exact"/>
        <w:ind w:firstLineChars="200" w:firstLine="643"/>
        <w:rPr>
          <w:rFonts w:ascii="Times New Roman" w:eastAsia="方正仿宋简体" w:hAnsi="Times New Roman" w:cs="Times New Roman"/>
          <w:b/>
          <w:bCs/>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2D3B4E">
        <w:rPr>
          <w:rFonts w:ascii="Times New Roman" w:eastAsia="方正仿宋简体" w:hAnsi="Times New Roman" w:cs="Times New Roman" w:hint="eastAsia"/>
          <w:b/>
          <w:color w:val="000000" w:themeColor="text1"/>
          <w:sz w:val="32"/>
          <w:szCs w:val="32"/>
        </w:rPr>
        <w:t>IV</w:t>
      </w:r>
      <w:r w:rsidR="008C4DCD" w:rsidRPr="00CE7344">
        <w:rPr>
          <w:rFonts w:ascii="Times New Roman" w:eastAsia="方正仿宋简体" w:hAnsi="Times New Roman" w:cs="Times New Roman"/>
          <w:b/>
          <w:bCs/>
          <w:color w:val="000000" w:themeColor="text1"/>
          <w:sz w:val="32"/>
          <w:szCs w:val="32"/>
        </w:rPr>
        <w:t xml:space="preserve">-4-1  </w:t>
      </w:r>
      <w:r w:rsidR="008C4DCD" w:rsidRPr="00CE7344">
        <w:rPr>
          <w:rFonts w:ascii="Times New Roman" w:eastAsia="方正仿宋简体" w:hAnsi="Times New Roman" w:cs="Times New Roman"/>
          <w:b/>
          <w:bCs/>
          <w:color w:val="000000" w:themeColor="text1"/>
          <w:sz w:val="32"/>
          <w:szCs w:val="32"/>
        </w:rPr>
        <w:t>科研项目数及经费情况</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 xml:space="preserve">1. </w:t>
      </w:r>
      <w:r w:rsidRPr="00432CF6">
        <w:rPr>
          <w:rFonts w:ascii="Times New Roman" w:eastAsia="方正仿宋简体" w:hAnsi="Times New Roman" w:cs="Times New Roman"/>
          <w:color w:val="000000" w:themeColor="text1"/>
          <w:sz w:val="32"/>
          <w:szCs w:val="32"/>
        </w:rPr>
        <w:t>项目数</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统计当年在研项目数。</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 xml:space="preserve">2. </w:t>
      </w:r>
      <w:r w:rsidRPr="00432CF6">
        <w:rPr>
          <w:rFonts w:ascii="Times New Roman" w:eastAsia="方正仿宋简体" w:hAnsi="Times New Roman" w:cs="Times New Roman"/>
          <w:color w:val="000000" w:themeColor="text1"/>
          <w:sz w:val="32"/>
          <w:szCs w:val="32"/>
        </w:rPr>
        <w:t>经费数</w:t>
      </w:r>
    </w:p>
    <w:p w:rsidR="008C4DCD" w:rsidRPr="00432CF6" w:rsidRDefault="008C4DCD"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按照当年到账经费统计（含上年结转经费）。</w:t>
      </w:r>
    </w:p>
    <w:p w:rsidR="006E3085" w:rsidRDefault="008C4DCD" w:rsidP="006E3085">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每年度经费数</w:t>
      </w:r>
      <w:r w:rsidR="00C26597">
        <w:rPr>
          <w:rFonts w:ascii="Times New Roman" w:eastAsia="方正仿宋简体" w:hAnsi="Times New Roman" w:cs="Times New Roman" w:hint="eastAsia"/>
          <w:color w:val="000000" w:themeColor="text1"/>
          <w:sz w:val="32"/>
          <w:szCs w:val="32"/>
        </w:rPr>
        <w:t>“</w:t>
      </w:r>
      <w:r w:rsidR="00C26597" w:rsidRPr="00432CF6">
        <w:rPr>
          <w:rFonts w:ascii="Times New Roman" w:eastAsia="方正仿宋简体" w:hAnsi="Times New Roman" w:cs="Times New Roman"/>
          <w:color w:val="000000" w:themeColor="text1"/>
          <w:sz w:val="32"/>
          <w:szCs w:val="32"/>
        </w:rPr>
        <w:t>合计</w:t>
      </w:r>
      <w:r w:rsidR="00C26597">
        <w:rPr>
          <w:rFonts w:ascii="Times New Roman" w:eastAsia="方正仿宋简体" w:hAnsi="Times New Roman" w:cs="Times New Roman" w:hint="eastAsia"/>
          <w:color w:val="000000" w:themeColor="text1"/>
          <w:sz w:val="32"/>
          <w:szCs w:val="32"/>
        </w:rPr>
        <w:t>”</w:t>
      </w:r>
      <w:r w:rsidRPr="00432CF6">
        <w:rPr>
          <w:rFonts w:ascii="Times New Roman" w:eastAsia="方正仿宋简体" w:hAnsi="Times New Roman" w:cs="Times New Roman"/>
          <w:color w:val="000000" w:themeColor="text1"/>
          <w:sz w:val="32"/>
          <w:szCs w:val="32"/>
        </w:rPr>
        <w:t>须与表</w:t>
      </w:r>
      <w:r w:rsidRPr="00432CF6">
        <w:rPr>
          <w:rFonts w:ascii="Times New Roman" w:eastAsia="方正仿宋简体" w:hAnsi="Times New Roman" w:cs="Times New Roman"/>
          <w:color w:val="000000" w:themeColor="text1"/>
          <w:sz w:val="32"/>
          <w:szCs w:val="32"/>
        </w:rPr>
        <w:t>I-1</w:t>
      </w:r>
      <w:r w:rsidRPr="00432CF6">
        <w:rPr>
          <w:rFonts w:ascii="Times New Roman" w:eastAsia="方正仿宋简体" w:hAnsi="Times New Roman" w:cs="Times New Roman"/>
          <w:color w:val="000000" w:themeColor="text1"/>
          <w:sz w:val="32"/>
          <w:szCs w:val="32"/>
        </w:rPr>
        <w:t>中同年度的</w:t>
      </w:r>
      <w:r w:rsidR="007942AB">
        <w:rPr>
          <w:rFonts w:ascii="Times New Roman" w:eastAsia="方正仿宋简体" w:hAnsi="Times New Roman" w:cs="Times New Roman" w:hint="eastAsia"/>
          <w:color w:val="000000" w:themeColor="text1"/>
          <w:sz w:val="32"/>
          <w:szCs w:val="32"/>
        </w:rPr>
        <w:t>“</w:t>
      </w:r>
      <w:r w:rsidR="007942AB" w:rsidRPr="00432CF6">
        <w:rPr>
          <w:rFonts w:ascii="Times New Roman" w:eastAsia="方正仿宋简体" w:hAnsi="Times New Roman" w:cs="Times New Roman"/>
          <w:color w:val="000000" w:themeColor="text1"/>
          <w:sz w:val="32"/>
          <w:szCs w:val="32"/>
        </w:rPr>
        <w:t>科研经费情况</w:t>
      </w:r>
      <w:r w:rsidR="007942AB">
        <w:rPr>
          <w:rFonts w:ascii="Times New Roman" w:eastAsia="方正仿宋简体" w:hAnsi="Times New Roman" w:cs="Times New Roman" w:hint="eastAsia"/>
          <w:color w:val="000000" w:themeColor="text1"/>
          <w:sz w:val="32"/>
          <w:szCs w:val="32"/>
        </w:rPr>
        <w:t>”</w:t>
      </w:r>
      <w:r w:rsidR="007942AB">
        <w:rPr>
          <w:rFonts w:ascii="Times New Roman" w:eastAsia="方正仿宋简体" w:hAnsi="Times New Roman" w:cs="Times New Roman"/>
          <w:color w:val="000000" w:themeColor="text1"/>
          <w:sz w:val="32"/>
          <w:szCs w:val="32"/>
        </w:rPr>
        <w:t>数据一致。按项目类别统计的经费数</w:t>
      </w:r>
      <w:r w:rsidRPr="00432CF6">
        <w:rPr>
          <w:rFonts w:ascii="Times New Roman" w:eastAsia="方正仿宋简体" w:hAnsi="Times New Roman" w:cs="Times New Roman"/>
          <w:color w:val="000000" w:themeColor="text1"/>
          <w:sz w:val="32"/>
          <w:szCs w:val="32"/>
        </w:rPr>
        <w:t>相加</w:t>
      </w:r>
      <w:r w:rsidR="007942AB">
        <w:rPr>
          <w:rFonts w:ascii="Times New Roman" w:eastAsia="方正仿宋简体" w:hAnsi="Times New Roman" w:cs="Times New Roman" w:hint="eastAsia"/>
          <w:color w:val="000000" w:themeColor="text1"/>
          <w:sz w:val="32"/>
          <w:szCs w:val="32"/>
        </w:rPr>
        <w:t>之和</w:t>
      </w:r>
      <w:r w:rsidRPr="00432CF6">
        <w:rPr>
          <w:rFonts w:ascii="Times New Roman" w:eastAsia="方正仿宋简体" w:hAnsi="Times New Roman" w:cs="Times New Roman"/>
          <w:color w:val="000000" w:themeColor="text1"/>
          <w:sz w:val="32"/>
          <w:szCs w:val="32"/>
        </w:rPr>
        <w:t>可与每年度经费数</w:t>
      </w:r>
      <w:r w:rsidR="007942AB">
        <w:rPr>
          <w:rFonts w:ascii="Times New Roman" w:eastAsia="方正仿宋简体" w:hAnsi="Times New Roman" w:cs="Times New Roman" w:hint="eastAsia"/>
          <w:color w:val="000000" w:themeColor="text1"/>
          <w:sz w:val="32"/>
          <w:szCs w:val="32"/>
        </w:rPr>
        <w:t>“</w:t>
      </w:r>
      <w:r w:rsidR="007942AB" w:rsidRPr="00432CF6">
        <w:rPr>
          <w:rFonts w:ascii="Times New Roman" w:eastAsia="方正仿宋简体" w:hAnsi="Times New Roman" w:cs="Times New Roman"/>
          <w:color w:val="000000" w:themeColor="text1"/>
          <w:sz w:val="32"/>
          <w:szCs w:val="32"/>
        </w:rPr>
        <w:t>合计</w:t>
      </w:r>
      <w:r w:rsidR="007942AB">
        <w:rPr>
          <w:rFonts w:ascii="Times New Roman" w:eastAsia="方正仿宋简体" w:hAnsi="Times New Roman" w:cs="Times New Roman" w:hint="eastAsia"/>
          <w:color w:val="000000" w:themeColor="text1"/>
          <w:sz w:val="32"/>
          <w:szCs w:val="32"/>
        </w:rPr>
        <w:t>”项</w:t>
      </w:r>
      <w:r w:rsidRPr="00432CF6">
        <w:rPr>
          <w:rFonts w:ascii="Times New Roman" w:eastAsia="方正仿宋简体" w:hAnsi="Times New Roman" w:cs="Times New Roman"/>
          <w:color w:val="000000" w:themeColor="text1"/>
          <w:sz w:val="32"/>
          <w:szCs w:val="32"/>
        </w:rPr>
        <w:t>不一致。</w:t>
      </w:r>
    </w:p>
    <w:p w:rsidR="008C4DCD" w:rsidRPr="006E3085" w:rsidRDefault="00292CD8" w:rsidP="006E3085">
      <w:pPr>
        <w:spacing w:line="560" w:lineRule="exact"/>
        <w:ind w:firstLineChars="200" w:firstLine="643"/>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9679D5">
        <w:rPr>
          <w:rFonts w:ascii="Times New Roman" w:eastAsia="方正仿宋简体" w:hAnsi="Times New Roman" w:cs="Times New Roman" w:hint="eastAsia"/>
          <w:b/>
          <w:color w:val="000000" w:themeColor="text1"/>
          <w:sz w:val="32"/>
          <w:szCs w:val="32"/>
        </w:rPr>
        <w:t>V</w:t>
      </w:r>
      <w:r w:rsidR="008C4DCD" w:rsidRPr="00CE7344">
        <w:rPr>
          <w:rFonts w:ascii="Times New Roman" w:eastAsia="方正仿宋简体" w:hAnsi="Times New Roman" w:cs="Times New Roman"/>
          <w:b/>
          <w:bCs/>
          <w:color w:val="000000" w:themeColor="text1"/>
          <w:sz w:val="32"/>
          <w:szCs w:val="32"/>
        </w:rPr>
        <w:t>-2</w:t>
      </w:r>
      <w:r w:rsidR="008C4DCD" w:rsidRPr="00CE7344">
        <w:rPr>
          <w:rFonts w:ascii="Times New Roman" w:eastAsia="方正仿宋简体" w:hAnsi="Times New Roman" w:cs="Times New Roman"/>
          <w:b/>
          <w:bCs/>
          <w:color w:val="000000" w:themeColor="text1"/>
          <w:sz w:val="32"/>
          <w:szCs w:val="32"/>
        </w:rPr>
        <w:t>图书资料</w:t>
      </w:r>
    </w:p>
    <w:p w:rsidR="006A1F45" w:rsidRDefault="004D398F" w:rsidP="006A1F45">
      <w:pPr>
        <w:tabs>
          <w:tab w:val="left" w:pos="1928"/>
        </w:tabs>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本表中的</w:t>
      </w:r>
      <w:r w:rsidR="00EE6074">
        <w:rPr>
          <w:rFonts w:ascii="Times New Roman" w:eastAsia="方正仿宋简体" w:hAnsi="Times New Roman" w:cs="Times New Roman" w:hint="eastAsia"/>
          <w:color w:val="000000" w:themeColor="text1"/>
          <w:sz w:val="32"/>
          <w:szCs w:val="32"/>
        </w:rPr>
        <w:t>“</w:t>
      </w:r>
      <w:r w:rsidR="00EE6074" w:rsidRPr="00432CF6">
        <w:rPr>
          <w:rFonts w:ascii="Times New Roman" w:eastAsia="方正仿宋简体" w:hAnsi="Times New Roman" w:cs="Times New Roman"/>
          <w:color w:val="000000" w:themeColor="text1"/>
          <w:sz w:val="32"/>
          <w:szCs w:val="32"/>
        </w:rPr>
        <w:t>中文藏书</w:t>
      </w:r>
      <w:r w:rsidR="00EE6074">
        <w:rPr>
          <w:rFonts w:ascii="Times New Roman" w:eastAsia="方正仿宋简体" w:hAnsi="Times New Roman" w:cs="Times New Roman" w:hint="eastAsia"/>
          <w:color w:val="000000" w:themeColor="text1"/>
          <w:sz w:val="32"/>
          <w:szCs w:val="32"/>
        </w:rPr>
        <w:t>”“</w:t>
      </w:r>
      <w:r w:rsidR="00EE6074">
        <w:rPr>
          <w:rFonts w:ascii="Times New Roman" w:eastAsia="方正仿宋简体" w:hAnsi="Times New Roman" w:cs="Times New Roman"/>
          <w:color w:val="000000" w:themeColor="text1"/>
          <w:sz w:val="32"/>
          <w:szCs w:val="32"/>
        </w:rPr>
        <w:t>外文藏书</w:t>
      </w:r>
      <w:r w:rsidR="00EE6074">
        <w:rPr>
          <w:rFonts w:ascii="Times New Roman" w:eastAsia="方正仿宋简体" w:hAnsi="Times New Roman" w:cs="Times New Roman" w:hint="eastAsia"/>
          <w:color w:val="000000" w:themeColor="text1"/>
          <w:sz w:val="32"/>
          <w:szCs w:val="32"/>
        </w:rPr>
        <w:t>”“</w:t>
      </w:r>
      <w:r w:rsidR="00EE6074">
        <w:rPr>
          <w:rFonts w:ascii="Times New Roman" w:eastAsia="方正仿宋简体" w:hAnsi="Times New Roman" w:cs="Times New Roman"/>
          <w:color w:val="000000" w:themeColor="text1"/>
          <w:sz w:val="32"/>
          <w:szCs w:val="32"/>
        </w:rPr>
        <w:t>长期订阅国内期刊</w:t>
      </w:r>
      <w:r w:rsidR="00EE6074">
        <w:rPr>
          <w:rFonts w:ascii="Times New Roman" w:eastAsia="方正仿宋简体" w:hAnsi="Times New Roman" w:cs="Times New Roman" w:hint="eastAsia"/>
          <w:color w:val="000000" w:themeColor="text1"/>
          <w:sz w:val="32"/>
          <w:szCs w:val="32"/>
        </w:rPr>
        <w:t>”“</w:t>
      </w:r>
      <w:r w:rsidR="00EE6074">
        <w:rPr>
          <w:rFonts w:ascii="Times New Roman" w:eastAsia="方正仿宋简体" w:hAnsi="Times New Roman" w:cs="Times New Roman"/>
          <w:color w:val="000000" w:themeColor="text1"/>
          <w:sz w:val="32"/>
          <w:szCs w:val="32"/>
        </w:rPr>
        <w:t>长期</w:t>
      </w:r>
      <w:r w:rsidR="00EE6074">
        <w:rPr>
          <w:rFonts w:ascii="Times New Roman" w:eastAsia="方正仿宋简体" w:hAnsi="Times New Roman" w:cs="Times New Roman" w:hint="eastAsia"/>
          <w:color w:val="000000" w:themeColor="text1"/>
          <w:sz w:val="32"/>
          <w:szCs w:val="32"/>
        </w:rPr>
        <w:t>订阅</w:t>
      </w:r>
      <w:r w:rsidR="00EE6074" w:rsidRPr="00432CF6">
        <w:rPr>
          <w:rFonts w:ascii="Times New Roman" w:eastAsia="方正仿宋简体" w:hAnsi="Times New Roman" w:cs="Times New Roman"/>
          <w:color w:val="000000" w:themeColor="text1"/>
          <w:sz w:val="32"/>
          <w:szCs w:val="32"/>
        </w:rPr>
        <w:t>国外期刊</w:t>
      </w:r>
      <w:r w:rsidR="00EE6074">
        <w:rPr>
          <w:rFonts w:ascii="Times New Roman" w:eastAsia="方正仿宋简体" w:hAnsi="Times New Roman" w:cs="Times New Roman" w:hint="eastAsia"/>
          <w:color w:val="000000" w:themeColor="text1"/>
          <w:sz w:val="32"/>
          <w:szCs w:val="32"/>
        </w:rPr>
        <w:t>”</w:t>
      </w:r>
      <w:r w:rsidRPr="00432CF6">
        <w:rPr>
          <w:rFonts w:ascii="Times New Roman" w:eastAsia="方正仿宋简体" w:hAnsi="Times New Roman" w:cs="Times New Roman"/>
          <w:color w:val="000000" w:themeColor="text1"/>
          <w:sz w:val="32"/>
          <w:szCs w:val="32"/>
        </w:rPr>
        <w:t>均为纸质书刊。</w:t>
      </w:r>
    </w:p>
    <w:p w:rsidR="006A1F45" w:rsidRPr="006A1F45" w:rsidRDefault="006A1F45" w:rsidP="006A1F45">
      <w:pPr>
        <w:tabs>
          <w:tab w:val="left" w:pos="1928"/>
        </w:tabs>
        <w:spacing w:line="560" w:lineRule="exact"/>
        <w:ind w:firstLineChars="200" w:firstLine="643"/>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其他说明</w:t>
      </w:r>
      <w:r w:rsidRPr="006A1F45">
        <w:rPr>
          <w:rFonts w:ascii="Times New Roman" w:eastAsia="方正仿宋简体" w:hAnsi="Times New Roman" w:cs="Times New Roman" w:hint="eastAsia"/>
          <w:b/>
          <w:sz w:val="32"/>
          <w:szCs w:val="32"/>
        </w:rPr>
        <w:t>：</w:t>
      </w:r>
    </w:p>
    <w:p w:rsidR="006A1F45" w:rsidRPr="006A1F45" w:rsidRDefault="006A1F45" w:rsidP="006A1F45">
      <w:pPr>
        <w:tabs>
          <w:tab w:val="left" w:pos="1928"/>
        </w:tabs>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西部地区</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，指</w:t>
      </w:r>
      <w:r>
        <w:rPr>
          <w:rFonts w:ascii="Times New Roman" w:eastAsia="方正仿宋简体" w:hAnsi="Times New Roman" w:cs="Times New Roman" w:hint="eastAsia"/>
          <w:sz w:val="32"/>
          <w:szCs w:val="32"/>
        </w:rPr>
        <w:t>陕西省、甘肃省、宁夏自治区、青海省、新疆自治区、四川省、云南省、贵州省、重庆市、西藏自治区、广西自治区、内蒙古自治区、海南省及</w:t>
      </w:r>
      <w:r w:rsidRPr="00432CF6">
        <w:rPr>
          <w:rFonts w:ascii="Times New Roman" w:eastAsia="方正仿宋简体" w:hAnsi="Times New Roman" w:cs="Times New Roman"/>
          <w:sz w:val="32"/>
          <w:szCs w:val="32"/>
        </w:rPr>
        <w:t>中央、国务院有文件明确规定按西部政策对待的地区。</w:t>
      </w:r>
    </w:p>
    <w:p w:rsidR="006A1F45" w:rsidRPr="00432CF6" w:rsidRDefault="006A1F45" w:rsidP="006A1F45">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民族高校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，指单位名称中带有</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民族</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字样的普通高等学校。</w:t>
      </w:r>
    </w:p>
    <w:p w:rsidR="006A1F45" w:rsidRPr="00432CF6" w:rsidRDefault="006A1F45" w:rsidP="006A1F45">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关于</w:t>
      </w:r>
      <w:r w:rsidRPr="00432CF6">
        <w:rPr>
          <w:rFonts w:ascii="Times New Roman" w:eastAsia="方正仿宋简体" w:hAnsi="Times New Roman" w:cs="Times New Roman"/>
          <w:sz w:val="32"/>
          <w:szCs w:val="32"/>
        </w:rPr>
        <w:t xml:space="preserve"> “</w:t>
      </w:r>
      <w:r w:rsidRPr="00432CF6">
        <w:rPr>
          <w:rFonts w:ascii="Times New Roman" w:eastAsia="方正仿宋简体" w:hAnsi="Times New Roman" w:cs="Times New Roman"/>
          <w:sz w:val="32"/>
          <w:szCs w:val="32"/>
        </w:rPr>
        <w:t>申请条件可降低</w:t>
      </w:r>
      <w:r w:rsidRPr="00432CF6">
        <w:rPr>
          <w:rFonts w:ascii="Times New Roman" w:eastAsia="方正仿宋简体" w:hAnsi="Times New Roman" w:cs="Times New Roman"/>
          <w:sz w:val="32"/>
          <w:szCs w:val="32"/>
        </w:rPr>
        <w:t>20%”</w:t>
      </w:r>
      <w:r w:rsidRPr="00432CF6">
        <w:rPr>
          <w:rFonts w:ascii="Times New Roman" w:eastAsia="方正仿宋简体" w:hAnsi="Times New Roman" w:cs="Times New Roman"/>
          <w:sz w:val="32"/>
          <w:szCs w:val="32"/>
        </w:rPr>
        <w:t>，如遇人数等需要取整的情况，</w:t>
      </w:r>
      <w:r>
        <w:rPr>
          <w:rFonts w:ascii="Times New Roman" w:eastAsia="方正仿宋简体" w:hAnsi="Times New Roman" w:cs="Times New Roman" w:hint="eastAsia"/>
          <w:sz w:val="32"/>
          <w:szCs w:val="32"/>
        </w:rPr>
        <w:t>按照</w:t>
      </w:r>
      <w:r w:rsidRPr="00432CF6">
        <w:rPr>
          <w:rFonts w:ascii="Times New Roman" w:eastAsia="方正仿宋简体" w:hAnsi="Times New Roman" w:cs="Times New Roman"/>
          <w:sz w:val="32"/>
          <w:szCs w:val="32"/>
        </w:rPr>
        <w:t>降低后的数量要求不低于原要求的</w:t>
      </w:r>
      <w:r w:rsidRPr="00432CF6">
        <w:rPr>
          <w:rFonts w:ascii="Times New Roman" w:eastAsia="方正仿宋简体" w:hAnsi="Times New Roman" w:cs="Times New Roman"/>
          <w:sz w:val="32"/>
          <w:szCs w:val="32"/>
        </w:rPr>
        <w:t>80%</w:t>
      </w:r>
      <w:r>
        <w:rPr>
          <w:rFonts w:ascii="Times New Roman" w:eastAsia="方正仿宋简体" w:hAnsi="Times New Roman" w:cs="Times New Roman" w:hint="eastAsia"/>
          <w:sz w:val="32"/>
          <w:szCs w:val="32"/>
        </w:rPr>
        <w:t>进行计算</w:t>
      </w:r>
      <w:r w:rsidRPr="00432CF6">
        <w:rPr>
          <w:rFonts w:ascii="Times New Roman" w:eastAsia="方正仿宋简体" w:hAnsi="Times New Roman" w:cs="Times New Roman"/>
          <w:sz w:val="32"/>
          <w:szCs w:val="32"/>
        </w:rPr>
        <w:t>。申请条件中所有关于年限、学科方向数量的要求不得降低。</w:t>
      </w:r>
      <w:r w:rsidRPr="00432CF6">
        <w:rPr>
          <w:rFonts w:ascii="Times New Roman" w:eastAsia="方正仿宋简体" w:hAnsi="Times New Roman" w:cs="Times New Roman"/>
          <w:sz w:val="32"/>
          <w:szCs w:val="32"/>
        </w:rPr>
        <w:lastRenderedPageBreak/>
        <w:t>新增博士硕士学位授予单位申请条件降低</w:t>
      </w:r>
      <w:r w:rsidRPr="00432CF6">
        <w:rPr>
          <w:rFonts w:ascii="Times New Roman" w:eastAsia="方正仿宋简体" w:hAnsi="Times New Roman" w:cs="Times New Roman"/>
          <w:sz w:val="32"/>
          <w:szCs w:val="32"/>
        </w:rPr>
        <w:t>20%</w:t>
      </w:r>
      <w:r w:rsidRPr="00432CF6">
        <w:rPr>
          <w:rFonts w:ascii="Times New Roman" w:eastAsia="方正仿宋简体" w:hAnsi="Times New Roman" w:cs="Times New Roman"/>
          <w:sz w:val="32"/>
          <w:szCs w:val="32"/>
        </w:rPr>
        <w:t>的具体数量要求如下：</w:t>
      </w:r>
    </w:p>
    <w:p w:rsidR="006A1F45" w:rsidRPr="00432CF6" w:rsidRDefault="006A1F45" w:rsidP="006A1F45">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1</w:t>
      </w:r>
      <w:r w:rsidRPr="00432CF6">
        <w:rPr>
          <w:rFonts w:ascii="Times New Roman" w:eastAsia="方正仿宋简体" w:hAnsi="Times New Roman" w:cs="Times New Roman"/>
          <w:sz w:val="32"/>
          <w:szCs w:val="32"/>
        </w:rPr>
        <w:t>）新增博士学位授予单位申请条件：专任教师中具有博士学位教师的比例不低于</w:t>
      </w:r>
      <w:r w:rsidRPr="00432CF6">
        <w:rPr>
          <w:rFonts w:ascii="Times New Roman" w:eastAsia="方正仿宋简体" w:hAnsi="Times New Roman" w:cs="Times New Roman"/>
          <w:sz w:val="32"/>
          <w:szCs w:val="32"/>
        </w:rPr>
        <w:t>36%</w:t>
      </w:r>
      <w:r w:rsidRPr="00432CF6">
        <w:rPr>
          <w:rFonts w:ascii="Times New Roman" w:eastAsia="方正仿宋简体" w:hAnsi="Times New Roman" w:cs="Times New Roman"/>
          <w:sz w:val="32"/>
          <w:szCs w:val="32"/>
        </w:rPr>
        <w:t>（艺术体育类高校的比例不低于</w:t>
      </w:r>
      <w:r w:rsidRPr="00432CF6">
        <w:rPr>
          <w:rFonts w:ascii="Times New Roman" w:eastAsia="方正仿宋简体" w:hAnsi="Times New Roman" w:cs="Times New Roman"/>
          <w:sz w:val="32"/>
          <w:szCs w:val="32"/>
        </w:rPr>
        <w:t>16%</w:t>
      </w:r>
      <w:r w:rsidRPr="00432CF6">
        <w:rPr>
          <w:rFonts w:ascii="Times New Roman" w:eastAsia="方正仿宋简体" w:hAnsi="Times New Roman" w:cs="Times New Roman"/>
          <w:sz w:val="32"/>
          <w:szCs w:val="32"/>
        </w:rPr>
        <w:t>），全日制在校学生人数与专任教师的比例不超过</w:t>
      </w:r>
      <w:r w:rsidRPr="00432CF6">
        <w:rPr>
          <w:rFonts w:ascii="Times New Roman" w:eastAsia="方正仿宋简体" w:hAnsi="Times New Roman" w:cs="Times New Roman"/>
          <w:sz w:val="32"/>
          <w:szCs w:val="32"/>
        </w:rPr>
        <w:t>19.2:1</w:t>
      </w:r>
      <w:r w:rsidRPr="00432CF6">
        <w:rPr>
          <w:rFonts w:ascii="Times New Roman" w:eastAsia="方正仿宋简体" w:hAnsi="Times New Roman" w:cs="Times New Roman"/>
          <w:sz w:val="32"/>
          <w:szCs w:val="32"/>
        </w:rPr>
        <w:t>（艺术体育类高校的比例不超过</w:t>
      </w:r>
      <w:r w:rsidRPr="00432CF6">
        <w:rPr>
          <w:rFonts w:ascii="Times New Roman" w:eastAsia="方正仿宋简体" w:hAnsi="Times New Roman" w:cs="Times New Roman"/>
          <w:sz w:val="32"/>
          <w:szCs w:val="32"/>
        </w:rPr>
        <w:t>14.4:1</w:t>
      </w:r>
      <w:r w:rsidRPr="00432CF6">
        <w:rPr>
          <w:rFonts w:ascii="Times New Roman" w:eastAsia="方正仿宋简体" w:hAnsi="Times New Roman" w:cs="Times New Roman"/>
          <w:sz w:val="32"/>
          <w:szCs w:val="32"/>
        </w:rPr>
        <w:t>）。近</w:t>
      </w:r>
      <w:r w:rsidRPr="00432CF6">
        <w:rPr>
          <w:rFonts w:ascii="Times New Roman" w:eastAsia="方正仿宋简体" w:hAnsi="Times New Roman" w:cs="Times New Roman"/>
          <w:sz w:val="32"/>
          <w:szCs w:val="32"/>
        </w:rPr>
        <w:t>5</w:t>
      </w:r>
      <w:r w:rsidRPr="00432CF6">
        <w:rPr>
          <w:rFonts w:ascii="Times New Roman" w:eastAsia="方正仿宋简体" w:hAnsi="Times New Roman" w:cs="Times New Roman"/>
          <w:sz w:val="32"/>
          <w:szCs w:val="32"/>
        </w:rPr>
        <w:t>年，师均年科研经费不低于</w:t>
      </w:r>
      <w:r w:rsidRPr="00432CF6">
        <w:rPr>
          <w:rFonts w:ascii="Times New Roman" w:eastAsia="方正仿宋简体" w:hAnsi="Times New Roman" w:cs="Times New Roman"/>
          <w:sz w:val="32"/>
          <w:szCs w:val="32"/>
        </w:rPr>
        <w:t>8</w:t>
      </w:r>
      <w:r w:rsidRPr="00432CF6">
        <w:rPr>
          <w:rFonts w:ascii="Times New Roman" w:eastAsia="方正仿宋简体" w:hAnsi="Times New Roman" w:cs="Times New Roman"/>
          <w:sz w:val="32"/>
          <w:szCs w:val="32"/>
        </w:rPr>
        <w:t>万元（农医类高校不低于</w:t>
      </w:r>
      <w:r w:rsidRPr="00432CF6">
        <w:rPr>
          <w:rFonts w:ascii="Times New Roman" w:eastAsia="方正仿宋简体" w:hAnsi="Times New Roman" w:cs="Times New Roman"/>
          <w:sz w:val="32"/>
          <w:szCs w:val="32"/>
        </w:rPr>
        <w:t>4.8</w:t>
      </w:r>
      <w:r w:rsidRPr="00432CF6">
        <w:rPr>
          <w:rFonts w:ascii="Times New Roman" w:eastAsia="方正仿宋简体" w:hAnsi="Times New Roman" w:cs="Times New Roman"/>
          <w:sz w:val="32"/>
          <w:szCs w:val="32"/>
        </w:rPr>
        <w:t>万元，文科单科性高校和艺术体育类高校不低于</w:t>
      </w:r>
      <w:r w:rsidRPr="00432CF6">
        <w:rPr>
          <w:rFonts w:ascii="Times New Roman" w:eastAsia="方正仿宋简体" w:hAnsi="Times New Roman" w:cs="Times New Roman"/>
          <w:sz w:val="32"/>
          <w:szCs w:val="32"/>
        </w:rPr>
        <w:t>1.6</w:t>
      </w:r>
      <w:r w:rsidRPr="00432CF6">
        <w:rPr>
          <w:rFonts w:ascii="Times New Roman" w:eastAsia="方正仿宋简体" w:hAnsi="Times New Roman" w:cs="Times New Roman"/>
          <w:sz w:val="32"/>
          <w:szCs w:val="32"/>
        </w:rPr>
        <w:t>万元）。学校生均经费收入不低于</w:t>
      </w:r>
      <w:r w:rsidRPr="00432CF6">
        <w:rPr>
          <w:rFonts w:ascii="Times New Roman" w:eastAsia="方正仿宋简体" w:hAnsi="Times New Roman" w:cs="Times New Roman"/>
          <w:sz w:val="32"/>
          <w:szCs w:val="32"/>
        </w:rPr>
        <w:t>3.2</w:t>
      </w:r>
      <w:r w:rsidRPr="00432CF6">
        <w:rPr>
          <w:rFonts w:ascii="Times New Roman" w:eastAsia="方正仿宋简体" w:hAnsi="Times New Roman" w:cs="Times New Roman"/>
          <w:sz w:val="32"/>
          <w:szCs w:val="32"/>
        </w:rPr>
        <w:t>万元（艺术体育类高校不低于</w:t>
      </w:r>
      <w:r w:rsidRPr="00432CF6">
        <w:rPr>
          <w:rFonts w:ascii="Times New Roman" w:eastAsia="方正仿宋简体" w:hAnsi="Times New Roman" w:cs="Times New Roman"/>
          <w:sz w:val="32"/>
          <w:szCs w:val="32"/>
        </w:rPr>
        <w:t>5.6</w:t>
      </w:r>
      <w:r w:rsidRPr="00432CF6">
        <w:rPr>
          <w:rFonts w:ascii="Times New Roman" w:eastAsia="方正仿宋简体" w:hAnsi="Times New Roman" w:cs="Times New Roman"/>
          <w:sz w:val="32"/>
          <w:szCs w:val="32"/>
        </w:rPr>
        <w:t>万元）。</w:t>
      </w:r>
    </w:p>
    <w:p w:rsidR="006A1F45" w:rsidRPr="006A1F45" w:rsidRDefault="006A1F45" w:rsidP="006A1F45">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2</w:t>
      </w:r>
      <w:r w:rsidRPr="00432CF6">
        <w:rPr>
          <w:rFonts w:ascii="Times New Roman" w:eastAsia="方正仿宋简体" w:hAnsi="Times New Roman" w:cs="Times New Roman"/>
          <w:sz w:val="32"/>
          <w:szCs w:val="32"/>
        </w:rPr>
        <w:t>）新增硕士学位授予单位申请条件：专任教师中具有博士学位教师的比例不低于</w:t>
      </w:r>
      <w:r w:rsidRPr="00432CF6">
        <w:rPr>
          <w:rFonts w:ascii="Times New Roman" w:eastAsia="方正仿宋简体" w:hAnsi="Times New Roman" w:cs="Times New Roman"/>
          <w:sz w:val="32"/>
          <w:szCs w:val="32"/>
        </w:rPr>
        <w:t>20%</w:t>
      </w:r>
      <w:r w:rsidRPr="00432CF6">
        <w:rPr>
          <w:rFonts w:ascii="Times New Roman" w:eastAsia="方正仿宋简体" w:hAnsi="Times New Roman" w:cs="Times New Roman"/>
          <w:sz w:val="32"/>
          <w:szCs w:val="32"/>
        </w:rPr>
        <w:t>（艺术体育类高校的比例不低于</w:t>
      </w:r>
      <w:r w:rsidRPr="00432CF6">
        <w:rPr>
          <w:rFonts w:ascii="Times New Roman" w:eastAsia="方正仿宋简体" w:hAnsi="Times New Roman" w:cs="Times New Roman"/>
          <w:sz w:val="32"/>
          <w:szCs w:val="32"/>
        </w:rPr>
        <w:t>4%</w:t>
      </w:r>
      <w:r w:rsidRPr="00432CF6">
        <w:rPr>
          <w:rFonts w:ascii="Times New Roman" w:eastAsia="方正仿宋简体" w:hAnsi="Times New Roman" w:cs="Times New Roman"/>
          <w:sz w:val="32"/>
          <w:szCs w:val="32"/>
        </w:rPr>
        <w:t>），全日制在校学生人数与专任教师的比例不超过</w:t>
      </w:r>
      <w:r w:rsidRPr="00432CF6">
        <w:rPr>
          <w:rFonts w:ascii="Times New Roman" w:eastAsia="方正仿宋简体" w:hAnsi="Times New Roman" w:cs="Times New Roman"/>
          <w:sz w:val="32"/>
          <w:szCs w:val="32"/>
        </w:rPr>
        <w:t>20.4:1</w:t>
      </w:r>
      <w:r w:rsidRPr="00432CF6">
        <w:rPr>
          <w:rFonts w:ascii="Times New Roman" w:eastAsia="方正仿宋简体" w:hAnsi="Times New Roman" w:cs="Times New Roman"/>
          <w:sz w:val="32"/>
          <w:szCs w:val="32"/>
        </w:rPr>
        <w:t>（艺术体育类高校的比例不超过</w:t>
      </w:r>
      <w:r w:rsidRPr="00432CF6">
        <w:rPr>
          <w:rFonts w:ascii="Times New Roman" w:eastAsia="方正仿宋简体" w:hAnsi="Times New Roman" w:cs="Times New Roman"/>
          <w:sz w:val="32"/>
          <w:szCs w:val="32"/>
        </w:rPr>
        <w:t>18:1</w:t>
      </w:r>
      <w:r w:rsidRPr="00432CF6">
        <w:rPr>
          <w:rFonts w:ascii="Times New Roman" w:eastAsia="方正仿宋简体" w:hAnsi="Times New Roman" w:cs="Times New Roman"/>
          <w:sz w:val="32"/>
          <w:szCs w:val="32"/>
        </w:rPr>
        <w:t>）。近</w:t>
      </w:r>
      <w:r w:rsidRPr="00432CF6">
        <w:rPr>
          <w:rFonts w:ascii="Times New Roman" w:eastAsia="方正仿宋简体" w:hAnsi="Times New Roman" w:cs="Times New Roman"/>
          <w:sz w:val="32"/>
          <w:szCs w:val="32"/>
        </w:rPr>
        <w:t>5</w:t>
      </w:r>
      <w:r w:rsidRPr="00432CF6">
        <w:rPr>
          <w:rFonts w:ascii="Times New Roman" w:eastAsia="方正仿宋简体" w:hAnsi="Times New Roman" w:cs="Times New Roman"/>
          <w:sz w:val="32"/>
          <w:szCs w:val="32"/>
        </w:rPr>
        <w:t>年，师均年科研经费不低于</w:t>
      </w:r>
      <w:r w:rsidRPr="00432CF6">
        <w:rPr>
          <w:rFonts w:ascii="Times New Roman" w:eastAsia="方正仿宋简体" w:hAnsi="Times New Roman" w:cs="Times New Roman"/>
          <w:sz w:val="32"/>
          <w:szCs w:val="32"/>
        </w:rPr>
        <w:t>3.2</w:t>
      </w:r>
      <w:r w:rsidRPr="00432CF6">
        <w:rPr>
          <w:rFonts w:ascii="Times New Roman" w:eastAsia="方正仿宋简体" w:hAnsi="Times New Roman" w:cs="Times New Roman"/>
          <w:sz w:val="32"/>
          <w:szCs w:val="32"/>
        </w:rPr>
        <w:t>万元（文科单科性高校和艺术体育类高校不低于</w:t>
      </w:r>
      <w:r w:rsidRPr="00432CF6">
        <w:rPr>
          <w:rFonts w:ascii="Times New Roman" w:eastAsia="方正仿宋简体" w:hAnsi="Times New Roman" w:cs="Times New Roman"/>
          <w:sz w:val="32"/>
          <w:szCs w:val="32"/>
        </w:rPr>
        <w:t>0.8</w:t>
      </w:r>
      <w:r w:rsidRPr="00432CF6">
        <w:rPr>
          <w:rFonts w:ascii="Times New Roman" w:eastAsia="方正仿宋简体" w:hAnsi="Times New Roman" w:cs="Times New Roman"/>
          <w:sz w:val="32"/>
          <w:szCs w:val="32"/>
        </w:rPr>
        <w:t>万元）。学校生均经费收入不低于</w:t>
      </w:r>
      <w:r w:rsidRPr="00432CF6">
        <w:rPr>
          <w:rFonts w:ascii="Times New Roman" w:eastAsia="方正仿宋简体" w:hAnsi="Times New Roman" w:cs="Times New Roman"/>
          <w:sz w:val="32"/>
          <w:szCs w:val="32"/>
        </w:rPr>
        <w:t>2.4</w:t>
      </w:r>
      <w:r w:rsidRPr="00432CF6">
        <w:rPr>
          <w:rFonts w:ascii="Times New Roman" w:eastAsia="方正仿宋简体" w:hAnsi="Times New Roman" w:cs="Times New Roman"/>
          <w:sz w:val="32"/>
          <w:szCs w:val="32"/>
        </w:rPr>
        <w:t>万元（艺术体育类高校不低于</w:t>
      </w:r>
      <w:r w:rsidRPr="00432CF6">
        <w:rPr>
          <w:rFonts w:ascii="Times New Roman" w:eastAsia="方正仿宋简体" w:hAnsi="Times New Roman" w:cs="Times New Roman"/>
          <w:sz w:val="32"/>
          <w:szCs w:val="32"/>
        </w:rPr>
        <w:t>3.2</w:t>
      </w:r>
      <w:r w:rsidRPr="00432CF6">
        <w:rPr>
          <w:rFonts w:ascii="Times New Roman" w:eastAsia="方正仿宋简体" w:hAnsi="Times New Roman" w:cs="Times New Roman"/>
          <w:sz w:val="32"/>
          <w:szCs w:val="32"/>
        </w:rPr>
        <w:t>万元）。</w:t>
      </w:r>
    </w:p>
    <w:p w:rsidR="00437E2F" w:rsidRPr="009A265B" w:rsidRDefault="006A1F45" w:rsidP="009A265B">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00AF7724" w:rsidRPr="009A265B">
        <w:rPr>
          <w:rFonts w:ascii="黑体" w:eastAsia="黑体" w:hAnsi="黑体" w:cs="Times New Roman"/>
          <w:sz w:val="32"/>
          <w:szCs w:val="32"/>
        </w:rPr>
        <w:t>、关于《现有学位授权点骨干教师基本情况汇总表》</w:t>
      </w:r>
      <w:r>
        <w:rPr>
          <w:rFonts w:ascii="黑体" w:eastAsia="黑体" w:hAnsi="黑体" w:cs="Times New Roman" w:hint="eastAsia"/>
          <w:sz w:val="32"/>
          <w:szCs w:val="32"/>
        </w:rPr>
        <w:t>的补充说明</w:t>
      </w:r>
    </w:p>
    <w:p w:rsidR="00AF7724" w:rsidRPr="00432CF6" w:rsidRDefault="00AF7724"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color w:val="000000" w:themeColor="text1"/>
          <w:sz w:val="32"/>
          <w:szCs w:val="32"/>
        </w:rPr>
        <w:t>1.</w:t>
      </w:r>
      <w:r w:rsidR="006E3085">
        <w:rPr>
          <w:rFonts w:ascii="Times New Roman" w:eastAsia="方正仿宋简体" w:hAnsi="Times New Roman" w:cs="Times New Roman" w:hint="eastAsia"/>
          <w:color w:val="000000" w:themeColor="text1"/>
          <w:sz w:val="32"/>
          <w:szCs w:val="32"/>
        </w:rPr>
        <w:t xml:space="preserve"> </w:t>
      </w:r>
      <w:r w:rsidR="006E3085">
        <w:rPr>
          <w:rFonts w:ascii="Times New Roman" w:eastAsia="方正仿宋简体" w:hAnsi="Times New Roman" w:cs="Times New Roman" w:hint="eastAsia"/>
          <w:color w:val="000000" w:themeColor="text1"/>
          <w:sz w:val="32"/>
          <w:szCs w:val="32"/>
        </w:rPr>
        <w:t>本表中</w:t>
      </w:r>
      <w:r w:rsidRPr="00432CF6">
        <w:rPr>
          <w:rFonts w:ascii="Times New Roman" w:eastAsia="方正仿宋简体" w:hAnsi="Times New Roman" w:cs="Times New Roman"/>
          <w:color w:val="000000" w:themeColor="text1"/>
          <w:sz w:val="32"/>
          <w:szCs w:val="32"/>
        </w:rPr>
        <w:t>学术学位授权点的</w:t>
      </w:r>
      <w:r w:rsidRPr="00432CF6">
        <w:rPr>
          <w:rFonts w:ascii="Times New Roman" w:eastAsia="方正仿宋简体" w:hAnsi="Times New Roman" w:cs="Times New Roman"/>
          <w:sz w:val="32"/>
          <w:szCs w:val="32"/>
        </w:rPr>
        <w:t>学科方向口径相当于二级学科。二级学科点不再另分方向填写。自设二级学科和交叉学科</w:t>
      </w:r>
      <w:r w:rsidR="00845134">
        <w:rPr>
          <w:rFonts w:ascii="Times New Roman" w:eastAsia="方正仿宋简体" w:hAnsi="Times New Roman" w:cs="Times New Roman" w:hint="eastAsia"/>
          <w:sz w:val="32"/>
          <w:szCs w:val="32"/>
        </w:rPr>
        <w:t>的教师情况</w:t>
      </w:r>
      <w:r w:rsidR="00D528AC">
        <w:rPr>
          <w:rFonts w:ascii="Times New Roman" w:eastAsia="方正仿宋简体" w:hAnsi="Times New Roman" w:cs="Times New Roman" w:hint="eastAsia"/>
          <w:sz w:val="32"/>
          <w:szCs w:val="32"/>
        </w:rPr>
        <w:t>不需填写</w:t>
      </w:r>
      <w:r w:rsidRPr="00432CF6">
        <w:rPr>
          <w:rFonts w:ascii="Times New Roman" w:eastAsia="方正仿宋简体" w:hAnsi="Times New Roman" w:cs="Times New Roman"/>
          <w:sz w:val="32"/>
          <w:szCs w:val="32"/>
        </w:rPr>
        <w:t>。</w:t>
      </w:r>
    </w:p>
    <w:p w:rsidR="00AF7724" w:rsidRDefault="00AF7724"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 xml:space="preserve">2. </w:t>
      </w:r>
      <w:r w:rsidRPr="00432CF6">
        <w:rPr>
          <w:rFonts w:ascii="Times New Roman" w:eastAsia="方正仿宋简体" w:hAnsi="Times New Roman" w:cs="Times New Roman"/>
          <w:color w:val="000000" w:themeColor="text1"/>
          <w:sz w:val="32"/>
          <w:szCs w:val="32"/>
        </w:rPr>
        <w:t>已经校学位评定委员会决定</w:t>
      </w:r>
      <w:r w:rsidRPr="00432CF6">
        <w:rPr>
          <w:rFonts w:ascii="Times New Roman" w:eastAsia="方正仿宋简体" w:hAnsi="Times New Roman" w:cs="Times New Roman"/>
          <w:color w:val="000000" w:themeColor="text1"/>
          <w:sz w:val="32"/>
          <w:szCs w:val="32"/>
        </w:rPr>
        <w:t>2017</w:t>
      </w:r>
      <w:r w:rsidRPr="00432CF6">
        <w:rPr>
          <w:rFonts w:ascii="Times New Roman" w:eastAsia="方正仿宋简体" w:hAnsi="Times New Roman" w:cs="Times New Roman"/>
          <w:color w:val="000000" w:themeColor="text1"/>
          <w:sz w:val="32"/>
          <w:szCs w:val="32"/>
        </w:rPr>
        <w:t>年拟</w:t>
      </w:r>
      <w:r w:rsidR="00845134">
        <w:rPr>
          <w:rFonts w:ascii="Times New Roman" w:eastAsia="方正仿宋简体" w:hAnsi="Times New Roman" w:cs="Times New Roman" w:hint="eastAsia"/>
          <w:color w:val="000000" w:themeColor="text1"/>
          <w:sz w:val="32"/>
          <w:szCs w:val="32"/>
        </w:rPr>
        <w:t>予</w:t>
      </w:r>
      <w:r w:rsidRPr="00432CF6">
        <w:rPr>
          <w:rFonts w:ascii="Times New Roman" w:eastAsia="方正仿宋简体" w:hAnsi="Times New Roman" w:cs="Times New Roman"/>
          <w:color w:val="000000" w:themeColor="text1"/>
          <w:sz w:val="32"/>
          <w:szCs w:val="32"/>
        </w:rPr>
        <w:t>撤销并列入学位授权点动态调整撤销名单的学位授权点可不填写</w:t>
      </w:r>
      <w:r w:rsidR="00326718">
        <w:rPr>
          <w:rFonts w:ascii="Times New Roman" w:eastAsia="方正仿宋简体" w:hAnsi="Times New Roman" w:cs="Times New Roman" w:hint="eastAsia"/>
          <w:color w:val="000000" w:themeColor="text1"/>
          <w:sz w:val="32"/>
          <w:szCs w:val="32"/>
        </w:rPr>
        <w:t>本表</w:t>
      </w:r>
      <w:r w:rsidRPr="00432CF6">
        <w:rPr>
          <w:rFonts w:ascii="Times New Roman" w:eastAsia="方正仿宋简体" w:hAnsi="Times New Roman" w:cs="Times New Roman"/>
          <w:color w:val="000000" w:themeColor="text1"/>
          <w:sz w:val="32"/>
          <w:szCs w:val="32"/>
        </w:rPr>
        <w:t>。</w:t>
      </w:r>
    </w:p>
    <w:p w:rsidR="00326718" w:rsidRPr="00432CF6" w:rsidRDefault="00326718" w:rsidP="00432CF6">
      <w:pPr>
        <w:spacing w:line="56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lastRenderedPageBreak/>
        <w:t xml:space="preserve">3. </w:t>
      </w:r>
      <w:r w:rsidRPr="00432CF6">
        <w:rPr>
          <w:rFonts w:ascii="Times New Roman" w:eastAsia="方正仿宋简体" w:hAnsi="Times New Roman" w:cs="Times New Roman"/>
          <w:color w:val="000000" w:themeColor="text1"/>
          <w:sz w:val="32"/>
          <w:szCs w:val="32"/>
        </w:rPr>
        <w:t>已经校学位评定委员会决定</w:t>
      </w:r>
      <w:r w:rsidRPr="00432CF6">
        <w:rPr>
          <w:rFonts w:ascii="Times New Roman" w:eastAsia="方正仿宋简体" w:hAnsi="Times New Roman" w:cs="Times New Roman"/>
          <w:color w:val="000000" w:themeColor="text1"/>
          <w:sz w:val="32"/>
          <w:szCs w:val="32"/>
        </w:rPr>
        <w:t>2017</w:t>
      </w:r>
      <w:r w:rsidRPr="00432CF6">
        <w:rPr>
          <w:rFonts w:ascii="Times New Roman" w:eastAsia="方正仿宋简体" w:hAnsi="Times New Roman" w:cs="Times New Roman"/>
          <w:color w:val="000000" w:themeColor="text1"/>
          <w:sz w:val="32"/>
          <w:szCs w:val="32"/>
        </w:rPr>
        <w:t>年拟</w:t>
      </w:r>
      <w:r>
        <w:rPr>
          <w:rFonts w:ascii="Times New Roman" w:eastAsia="方正仿宋简体" w:hAnsi="Times New Roman" w:cs="Times New Roman" w:hint="eastAsia"/>
          <w:color w:val="000000" w:themeColor="text1"/>
          <w:sz w:val="32"/>
          <w:szCs w:val="32"/>
        </w:rPr>
        <w:t>予增列</w:t>
      </w:r>
      <w:r>
        <w:rPr>
          <w:rFonts w:ascii="Times New Roman" w:eastAsia="方正仿宋简体" w:hAnsi="Times New Roman" w:cs="Times New Roman"/>
          <w:color w:val="000000" w:themeColor="text1"/>
          <w:sz w:val="32"/>
          <w:szCs w:val="32"/>
        </w:rPr>
        <w:t>并列入学位授权点动态调整</w:t>
      </w:r>
      <w:r>
        <w:rPr>
          <w:rFonts w:ascii="Times New Roman" w:eastAsia="方正仿宋简体" w:hAnsi="Times New Roman" w:cs="Times New Roman" w:hint="eastAsia"/>
          <w:color w:val="000000" w:themeColor="text1"/>
          <w:sz w:val="32"/>
          <w:szCs w:val="32"/>
        </w:rPr>
        <w:t>增列</w:t>
      </w:r>
      <w:r w:rsidRPr="00432CF6">
        <w:rPr>
          <w:rFonts w:ascii="Times New Roman" w:eastAsia="方正仿宋简体" w:hAnsi="Times New Roman" w:cs="Times New Roman"/>
          <w:color w:val="000000" w:themeColor="text1"/>
          <w:sz w:val="32"/>
          <w:szCs w:val="32"/>
        </w:rPr>
        <w:t>名单的学位授权点</w:t>
      </w:r>
      <w:r>
        <w:rPr>
          <w:rFonts w:ascii="Times New Roman" w:eastAsia="方正仿宋简体" w:hAnsi="Times New Roman" w:cs="Times New Roman" w:hint="eastAsia"/>
          <w:color w:val="000000" w:themeColor="text1"/>
          <w:sz w:val="32"/>
          <w:szCs w:val="32"/>
        </w:rPr>
        <w:t>应填写本表</w:t>
      </w:r>
      <w:r w:rsidR="006A1F45">
        <w:rPr>
          <w:rFonts w:ascii="Times New Roman" w:eastAsia="方正仿宋简体" w:hAnsi="Times New Roman" w:cs="Times New Roman" w:hint="eastAsia"/>
          <w:color w:val="000000" w:themeColor="text1"/>
          <w:sz w:val="32"/>
          <w:szCs w:val="32"/>
        </w:rPr>
        <w:t>，并在“学科名称及代码”或“专业学位类别名称及代码”处注明“动态调整</w:t>
      </w:r>
      <w:r w:rsidR="00DE7EA2">
        <w:rPr>
          <w:rFonts w:ascii="Times New Roman" w:eastAsia="方正仿宋简体" w:hAnsi="Times New Roman" w:cs="Times New Roman" w:hint="eastAsia"/>
          <w:color w:val="000000" w:themeColor="text1"/>
          <w:sz w:val="32"/>
          <w:szCs w:val="32"/>
        </w:rPr>
        <w:t>拟</w:t>
      </w:r>
      <w:r w:rsidR="006A1F45">
        <w:rPr>
          <w:rFonts w:ascii="Times New Roman" w:eastAsia="方正仿宋简体" w:hAnsi="Times New Roman" w:cs="Times New Roman" w:hint="eastAsia"/>
          <w:color w:val="000000" w:themeColor="text1"/>
          <w:sz w:val="32"/>
          <w:szCs w:val="32"/>
        </w:rPr>
        <w:t>增列”</w:t>
      </w:r>
      <w:r w:rsidRPr="00432CF6">
        <w:rPr>
          <w:rFonts w:ascii="Times New Roman" w:eastAsia="方正仿宋简体" w:hAnsi="Times New Roman" w:cs="Times New Roman"/>
          <w:color w:val="000000" w:themeColor="text1"/>
          <w:sz w:val="32"/>
          <w:szCs w:val="32"/>
        </w:rPr>
        <w:t>。</w:t>
      </w:r>
    </w:p>
    <w:p w:rsidR="00437E2F" w:rsidRDefault="00657A91" w:rsidP="00845134">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BE0427" w:rsidRPr="00845134">
        <w:rPr>
          <w:rFonts w:ascii="黑体" w:eastAsia="黑体" w:hAnsi="黑体" w:cs="Times New Roman"/>
          <w:sz w:val="32"/>
          <w:szCs w:val="32"/>
        </w:rPr>
        <w:t>、关于《申请博士学位授权一级学科点简况表》</w:t>
      </w:r>
      <w:r w:rsidR="00963C6D">
        <w:rPr>
          <w:rFonts w:ascii="黑体" w:eastAsia="黑体" w:hAnsi="黑体" w:cs="Times New Roman"/>
          <w:sz w:val="32"/>
          <w:szCs w:val="32"/>
        </w:rPr>
        <w:t>《申请硕士学位授权一级学科点简况表》和《申请博士硕士专业学位</w:t>
      </w:r>
      <w:r w:rsidR="00963C6D">
        <w:rPr>
          <w:rFonts w:ascii="黑体" w:eastAsia="黑体" w:hAnsi="黑体" w:cs="Times New Roman" w:hint="eastAsia"/>
          <w:sz w:val="32"/>
          <w:szCs w:val="32"/>
        </w:rPr>
        <w:t>授权</w:t>
      </w:r>
      <w:r w:rsidR="00845134" w:rsidRPr="00845134">
        <w:rPr>
          <w:rFonts w:ascii="黑体" w:eastAsia="黑体" w:hAnsi="黑体" w:cs="Times New Roman"/>
          <w:sz w:val="32"/>
          <w:szCs w:val="32"/>
        </w:rPr>
        <w:t>点简况表》</w:t>
      </w:r>
      <w:r>
        <w:rPr>
          <w:rFonts w:ascii="黑体" w:eastAsia="黑体" w:hAnsi="黑体" w:cs="Times New Roman" w:hint="eastAsia"/>
          <w:sz w:val="32"/>
          <w:szCs w:val="32"/>
        </w:rPr>
        <w:t>的补充说明</w:t>
      </w:r>
    </w:p>
    <w:p w:rsidR="00845134" w:rsidRPr="00845134" w:rsidRDefault="00845134" w:rsidP="00845134">
      <w:pPr>
        <w:spacing w:line="560" w:lineRule="exact"/>
        <w:ind w:firstLineChars="200" w:firstLine="640"/>
        <w:rPr>
          <w:rFonts w:ascii="Times New Roman" w:eastAsia="方正仿宋简体" w:hAnsi="Times New Roman" w:cs="Times New Roman"/>
          <w:color w:val="000000" w:themeColor="text1"/>
          <w:sz w:val="32"/>
          <w:szCs w:val="32"/>
        </w:rPr>
      </w:pPr>
      <w:r w:rsidRPr="00845134">
        <w:rPr>
          <w:rFonts w:ascii="Times New Roman" w:eastAsia="方正仿宋简体" w:hAnsi="Times New Roman" w:cs="Times New Roman" w:hint="eastAsia"/>
          <w:color w:val="000000" w:themeColor="text1"/>
          <w:sz w:val="32"/>
          <w:szCs w:val="32"/>
        </w:rPr>
        <w:t>下列说明以</w:t>
      </w:r>
      <w:r w:rsidRPr="00845134">
        <w:rPr>
          <w:rFonts w:ascii="Times New Roman" w:eastAsia="方正仿宋简体" w:hAnsi="Times New Roman" w:cs="Times New Roman"/>
          <w:color w:val="000000" w:themeColor="text1"/>
          <w:sz w:val="32"/>
          <w:szCs w:val="32"/>
        </w:rPr>
        <w:t>《申请博士学位授权一级学科点简况表》</w:t>
      </w:r>
      <w:r w:rsidRPr="00845134">
        <w:rPr>
          <w:rFonts w:ascii="Times New Roman" w:eastAsia="方正仿宋简体" w:hAnsi="Times New Roman" w:cs="Times New Roman" w:hint="eastAsia"/>
          <w:color w:val="000000" w:themeColor="text1"/>
          <w:sz w:val="32"/>
          <w:szCs w:val="32"/>
        </w:rPr>
        <w:t>为例，</w:t>
      </w:r>
      <w:r w:rsidR="00963C6D">
        <w:rPr>
          <w:rFonts w:ascii="Times New Roman" w:eastAsia="方正仿宋简体" w:hAnsi="Times New Roman" w:cs="Times New Roman"/>
          <w:color w:val="000000" w:themeColor="text1"/>
          <w:sz w:val="32"/>
          <w:szCs w:val="32"/>
        </w:rPr>
        <w:t>《申请硕士学位授权一级学科点简况表》和《申请博士硕士专业学位</w:t>
      </w:r>
      <w:r w:rsidR="00963C6D">
        <w:rPr>
          <w:rFonts w:ascii="Times New Roman" w:eastAsia="方正仿宋简体" w:hAnsi="Times New Roman" w:cs="Times New Roman" w:hint="eastAsia"/>
          <w:color w:val="000000" w:themeColor="text1"/>
          <w:sz w:val="32"/>
          <w:szCs w:val="32"/>
        </w:rPr>
        <w:t>授权</w:t>
      </w:r>
      <w:r w:rsidRPr="00845134">
        <w:rPr>
          <w:rFonts w:ascii="Times New Roman" w:eastAsia="方正仿宋简体" w:hAnsi="Times New Roman" w:cs="Times New Roman"/>
          <w:color w:val="000000" w:themeColor="text1"/>
          <w:sz w:val="32"/>
          <w:szCs w:val="32"/>
        </w:rPr>
        <w:t>点简况表》</w:t>
      </w:r>
      <w:r w:rsidRPr="00845134">
        <w:rPr>
          <w:rFonts w:ascii="Times New Roman" w:eastAsia="方正仿宋简体" w:hAnsi="Times New Roman" w:cs="Times New Roman" w:hint="eastAsia"/>
          <w:color w:val="000000" w:themeColor="text1"/>
          <w:sz w:val="32"/>
          <w:szCs w:val="32"/>
        </w:rPr>
        <w:t>可相应参考。</w:t>
      </w:r>
    </w:p>
    <w:p w:rsidR="007A55E2" w:rsidRPr="00054C99" w:rsidRDefault="00292CD8" w:rsidP="00054C99">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7A55E2" w:rsidRPr="00054C99">
        <w:rPr>
          <w:rFonts w:ascii="Times New Roman" w:eastAsia="方正仿宋简体" w:hAnsi="Times New Roman" w:cs="Times New Roman"/>
          <w:b/>
          <w:color w:val="000000" w:themeColor="text1"/>
          <w:sz w:val="32"/>
          <w:szCs w:val="32"/>
        </w:rPr>
        <w:t xml:space="preserve">I-1 </w:t>
      </w:r>
      <w:r w:rsidR="007A55E2" w:rsidRPr="00054C99">
        <w:rPr>
          <w:rFonts w:ascii="Times New Roman" w:eastAsia="方正仿宋简体" w:hAnsi="Times New Roman" w:cs="Times New Roman"/>
          <w:b/>
          <w:color w:val="000000" w:themeColor="text1"/>
          <w:sz w:val="32"/>
          <w:szCs w:val="32"/>
        </w:rPr>
        <w:t>学科简介</w:t>
      </w:r>
    </w:p>
    <w:p w:rsidR="007A55E2" w:rsidRPr="00432CF6" w:rsidRDefault="00054C99" w:rsidP="00432CF6">
      <w:pPr>
        <w:spacing w:line="56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color w:val="000000" w:themeColor="text1"/>
          <w:sz w:val="32"/>
          <w:szCs w:val="32"/>
        </w:rPr>
        <w:t>在后续表格内不能反映的有关内容可</w:t>
      </w:r>
      <w:r w:rsidR="00682954">
        <w:rPr>
          <w:rFonts w:ascii="Times New Roman" w:eastAsia="方正仿宋简体" w:hAnsi="Times New Roman" w:cs="Times New Roman"/>
          <w:color w:val="000000" w:themeColor="text1"/>
          <w:sz w:val="32"/>
          <w:szCs w:val="32"/>
        </w:rPr>
        <w:t>在</w:t>
      </w:r>
      <w:r w:rsidR="00682954">
        <w:rPr>
          <w:rFonts w:ascii="Times New Roman" w:eastAsia="方正仿宋简体" w:hAnsi="Times New Roman" w:cs="Times New Roman" w:hint="eastAsia"/>
          <w:color w:val="000000" w:themeColor="text1"/>
          <w:sz w:val="32"/>
          <w:szCs w:val="32"/>
        </w:rPr>
        <w:t>本栏</w:t>
      </w:r>
      <w:r w:rsidR="007A55E2" w:rsidRPr="00432CF6">
        <w:rPr>
          <w:rFonts w:ascii="Times New Roman" w:eastAsia="方正仿宋简体" w:hAnsi="Times New Roman" w:cs="Times New Roman"/>
          <w:color w:val="000000" w:themeColor="text1"/>
          <w:sz w:val="32"/>
          <w:szCs w:val="32"/>
        </w:rPr>
        <w:t>中作适当说明。</w:t>
      </w:r>
    </w:p>
    <w:p w:rsidR="00EC7830" w:rsidRPr="00EC7830" w:rsidRDefault="00292CD8" w:rsidP="00054C99">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A3351A">
        <w:rPr>
          <w:rFonts w:ascii="Times New Roman" w:eastAsia="方正仿宋简体" w:hAnsi="Times New Roman" w:cs="Times New Roman"/>
          <w:b/>
          <w:color w:val="000000" w:themeColor="text1"/>
          <w:sz w:val="32"/>
          <w:szCs w:val="32"/>
        </w:rPr>
        <w:t>II</w:t>
      </w:r>
      <w:r w:rsidR="00EC7830" w:rsidRPr="00EC7830">
        <w:rPr>
          <w:rFonts w:ascii="Times New Roman" w:eastAsia="方正仿宋简体" w:hAnsi="Times New Roman" w:cs="Times New Roman"/>
          <w:b/>
          <w:color w:val="000000" w:themeColor="text1"/>
          <w:sz w:val="32"/>
          <w:szCs w:val="32"/>
        </w:rPr>
        <w:t xml:space="preserve"> </w:t>
      </w:r>
      <w:r w:rsidR="00EC7830" w:rsidRPr="00EC7830">
        <w:rPr>
          <w:rFonts w:ascii="Times New Roman" w:eastAsia="方正仿宋简体" w:hAnsi="Times New Roman" w:cs="Times New Roman" w:hint="eastAsia"/>
          <w:b/>
          <w:color w:val="000000" w:themeColor="text1"/>
          <w:sz w:val="32"/>
          <w:szCs w:val="32"/>
        </w:rPr>
        <w:t>师资队伍</w:t>
      </w:r>
    </w:p>
    <w:p w:rsidR="00EC7830" w:rsidRDefault="00EC7830" w:rsidP="00EC7830">
      <w:pPr>
        <w:spacing w:line="560" w:lineRule="exact"/>
        <w:ind w:firstLineChars="200" w:firstLine="640"/>
        <w:rPr>
          <w:rFonts w:ascii="宋体" w:eastAsia="宋体" w:hAnsi="宋体" w:cs="宋体"/>
          <w:b/>
          <w:bCs/>
          <w:color w:val="000000" w:themeColor="text1"/>
          <w:sz w:val="32"/>
          <w:szCs w:val="32"/>
        </w:rPr>
      </w:pPr>
      <w:r w:rsidRPr="00054C99">
        <w:rPr>
          <w:rFonts w:ascii="Times New Roman" w:eastAsia="方正仿宋简体" w:hAnsi="Times New Roman" w:cs="Times New Roman"/>
          <w:color w:val="000000" w:themeColor="text1"/>
          <w:sz w:val="32"/>
          <w:szCs w:val="32"/>
        </w:rPr>
        <w:t>已办理退休手续或已调离本单位的教师一律</w:t>
      </w:r>
      <w:r>
        <w:rPr>
          <w:rFonts w:ascii="Times New Roman" w:eastAsia="方正仿宋简体" w:hAnsi="Times New Roman" w:cs="Times New Roman"/>
          <w:color w:val="000000" w:themeColor="text1"/>
          <w:sz w:val="32"/>
          <w:szCs w:val="32"/>
        </w:rPr>
        <w:t>不计</w:t>
      </w:r>
      <w:r>
        <w:rPr>
          <w:rFonts w:ascii="Times New Roman" w:eastAsia="方正仿宋简体" w:hAnsi="Times New Roman" w:cs="Times New Roman" w:hint="eastAsia"/>
          <w:color w:val="000000" w:themeColor="text1"/>
          <w:sz w:val="32"/>
          <w:szCs w:val="32"/>
        </w:rPr>
        <w:t>入本表</w:t>
      </w:r>
      <w:r w:rsidRPr="00054C99">
        <w:rPr>
          <w:rFonts w:ascii="Times New Roman" w:eastAsia="方正仿宋简体" w:hAnsi="Times New Roman" w:cs="Times New Roman"/>
          <w:color w:val="000000" w:themeColor="text1"/>
          <w:sz w:val="32"/>
          <w:szCs w:val="32"/>
        </w:rPr>
        <w:t>。</w:t>
      </w:r>
    </w:p>
    <w:p w:rsidR="007A55E2" w:rsidRPr="00EC7830" w:rsidRDefault="00292CD8" w:rsidP="00EC7830">
      <w:pPr>
        <w:spacing w:line="560" w:lineRule="exact"/>
        <w:ind w:firstLineChars="200" w:firstLine="643"/>
        <w:rPr>
          <w:rFonts w:ascii="Times New Roman" w:eastAsia="方正仿宋简体" w:hAnsi="Times New Roman" w:cs="Times New Roman"/>
          <w:b/>
          <w:bCs/>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7446DA">
        <w:rPr>
          <w:rFonts w:ascii="Times New Roman" w:eastAsia="方正仿宋简体" w:hAnsi="Times New Roman" w:cs="Times New Roman"/>
          <w:b/>
          <w:color w:val="000000" w:themeColor="text1"/>
          <w:sz w:val="32"/>
          <w:szCs w:val="32"/>
        </w:rPr>
        <w:t>II-</w:t>
      </w:r>
      <w:r w:rsidR="007446DA">
        <w:rPr>
          <w:rFonts w:ascii="Times New Roman" w:eastAsia="方正仿宋简体" w:hAnsi="Times New Roman" w:cs="Times New Roman" w:hint="eastAsia"/>
          <w:b/>
          <w:color w:val="000000" w:themeColor="text1"/>
          <w:sz w:val="32"/>
          <w:szCs w:val="32"/>
        </w:rPr>
        <w:t>3</w:t>
      </w:r>
      <w:r w:rsidR="007A55E2" w:rsidRPr="00EC7830">
        <w:rPr>
          <w:rFonts w:ascii="Times New Roman" w:eastAsia="方正仿宋简体" w:hAnsi="Times New Roman" w:cs="Times New Roman"/>
          <w:b/>
          <w:bCs/>
          <w:color w:val="000000" w:themeColor="text1"/>
          <w:sz w:val="32"/>
          <w:szCs w:val="32"/>
        </w:rPr>
        <w:t xml:space="preserve">  </w:t>
      </w:r>
      <w:r w:rsidR="007A55E2" w:rsidRPr="00EC7830">
        <w:rPr>
          <w:rFonts w:ascii="Times New Roman" w:eastAsia="方正仿宋简体" w:hAnsi="Times New Roman" w:cs="Times New Roman"/>
          <w:b/>
          <w:bCs/>
          <w:color w:val="000000" w:themeColor="text1"/>
          <w:sz w:val="32"/>
          <w:szCs w:val="32"/>
        </w:rPr>
        <w:t>各学科方向学术带头人与学术骨干</w:t>
      </w:r>
    </w:p>
    <w:p w:rsidR="00EC7830" w:rsidRPr="00EC7830" w:rsidRDefault="00EC7830" w:rsidP="00EC7830">
      <w:pPr>
        <w:spacing w:line="560" w:lineRule="exact"/>
        <w:ind w:firstLine="640"/>
        <w:rPr>
          <w:rFonts w:ascii="Times New Roman" w:eastAsia="方正仿宋简体" w:hAnsi="Times New Roman" w:cs="Times New Roman"/>
          <w:color w:val="000000" w:themeColor="text1"/>
          <w:sz w:val="32"/>
          <w:szCs w:val="32"/>
        </w:rPr>
      </w:pPr>
      <w:r w:rsidRPr="00EC7830">
        <w:rPr>
          <w:rFonts w:ascii="Times New Roman" w:eastAsia="方正仿宋简体" w:hAnsi="Times New Roman" w:cs="Times New Roman" w:hint="eastAsia"/>
          <w:color w:val="000000" w:themeColor="text1"/>
          <w:sz w:val="32"/>
          <w:szCs w:val="32"/>
        </w:rPr>
        <w:t>1.</w:t>
      </w:r>
      <w:r>
        <w:rPr>
          <w:rFonts w:ascii="Times New Roman" w:eastAsia="方正仿宋简体" w:hAnsi="Times New Roman" w:cs="Times New Roman"/>
          <w:color w:val="000000" w:themeColor="text1"/>
          <w:sz w:val="32"/>
          <w:szCs w:val="32"/>
        </w:rPr>
        <w:t xml:space="preserve"> </w:t>
      </w:r>
      <w:r w:rsidRPr="00EC7830">
        <w:rPr>
          <w:rFonts w:ascii="Times New Roman" w:eastAsia="方正仿宋简体" w:hAnsi="Times New Roman" w:cs="Times New Roman"/>
          <w:color w:val="000000" w:themeColor="text1"/>
          <w:sz w:val="32"/>
          <w:szCs w:val="32"/>
        </w:rPr>
        <w:t>培养博士生</w:t>
      </w:r>
      <w:r>
        <w:rPr>
          <w:rFonts w:ascii="Times New Roman" w:eastAsia="方正仿宋简体" w:hAnsi="Times New Roman" w:cs="Times New Roman" w:hint="eastAsia"/>
          <w:color w:val="000000" w:themeColor="text1"/>
          <w:sz w:val="32"/>
          <w:szCs w:val="32"/>
        </w:rPr>
        <w:t>、培养硕士生</w:t>
      </w:r>
    </w:p>
    <w:p w:rsidR="007A55E2" w:rsidRPr="00432CF6" w:rsidRDefault="00414D65" w:rsidP="00432CF6">
      <w:pPr>
        <w:spacing w:line="56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培养博士生数目</w:t>
      </w:r>
      <w:r w:rsidR="007A55E2" w:rsidRPr="00432CF6">
        <w:rPr>
          <w:rFonts w:ascii="Times New Roman" w:eastAsia="方正仿宋简体" w:hAnsi="Times New Roman" w:cs="Times New Roman"/>
          <w:color w:val="000000" w:themeColor="text1"/>
          <w:sz w:val="32"/>
          <w:szCs w:val="32"/>
        </w:rPr>
        <w:t>不包括</w:t>
      </w:r>
      <w:r>
        <w:rPr>
          <w:rFonts w:ascii="Times New Roman" w:eastAsia="方正仿宋简体" w:hAnsi="Times New Roman" w:cs="Times New Roman" w:hint="eastAsia"/>
          <w:color w:val="000000" w:themeColor="text1"/>
          <w:sz w:val="32"/>
          <w:szCs w:val="32"/>
        </w:rPr>
        <w:t>该教师</w:t>
      </w:r>
      <w:r>
        <w:rPr>
          <w:rFonts w:ascii="Times New Roman" w:eastAsia="方正仿宋简体" w:hAnsi="Times New Roman" w:cs="Times New Roman"/>
          <w:color w:val="000000" w:themeColor="text1"/>
          <w:sz w:val="32"/>
          <w:szCs w:val="32"/>
        </w:rPr>
        <w:t>指导的同等学力申请博士学位人员</w:t>
      </w:r>
      <w:r>
        <w:rPr>
          <w:rFonts w:ascii="Times New Roman" w:eastAsia="方正仿宋简体" w:hAnsi="Times New Roman" w:cs="Times New Roman" w:hint="eastAsia"/>
          <w:color w:val="000000" w:themeColor="text1"/>
          <w:sz w:val="32"/>
          <w:szCs w:val="32"/>
        </w:rPr>
        <w:t>；</w:t>
      </w:r>
      <w:r w:rsidR="007A55E2" w:rsidRPr="00432CF6">
        <w:rPr>
          <w:rFonts w:ascii="Times New Roman" w:eastAsia="方正仿宋简体" w:hAnsi="Times New Roman" w:cs="Times New Roman"/>
          <w:color w:val="000000" w:themeColor="text1"/>
          <w:sz w:val="32"/>
          <w:szCs w:val="32"/>
        </w:rPr>
        <w:t>培养硕士生</w:t>
      </w:r>
      <w:r>
        <w:rPr>
          <w:rFonts w:ascii="Times New Roman" w:eastAsia="方正仿宋简体" w:hAnsi="Times New Roman" w:cs="Times New Roman" w:hint="eastAsia"/>
          <w:color w:val="000000" w:themeColor="text1"/>
          <w:sz w:val="32"/>
          <w:szCs w:val="32"/>
        </w:rPr>
        <w:t>数目</w:t>
      </w:r>
      <w:r w:rsidR="007A55E2" w:rsidRPr="00432CF6">
        <w:rPr>
          <w:rFonts w:ascii="Times New Roman" w:eastAsia="方正仿宋简体" w:hAnsi="Times New Roman" w:cs="Times New Roman"/>
          <w:color w:val="000000" w:themeColor="text1"/>
          <w:sz w:val="32"/>
          <w:szCs w:val="32"/>
        </w:rPr>
        <w:t>不包括</w:t>
      </w:r>
      <w:r>
        <w:rPr>
          <w:rFonts w:ascii="Times New Roman" w:eastAsia="方正仿宋简体" w:hAnsi="Times New Roman" w:cs="Times New Roman" w:hint="eastAsia"/>
          <w:color w:val="000000" w:themeColor="text1"/>
          <w:sz w:val="32"/>
          <w:szCs w:val="32"/>
        </w:rPr>
        <w:t>该教师</w:t>
      </w:r>
      <w:r w:rsidR="007A55E2" w:rsidRPr="00432CF6">
        <w:rPr>
          <w:rFonts w:ascii="Times New Roman" w:eastAsia="方正仿宋简体" w:hAnsi="Times New Roman" w:cs="Times New Roman"/>
          <w:color w:val="000000" w:themeColor="text1"/>
          <w:sz w:val="32"/>
          <w:szCs w:val="32"/>
        </w:rPr>
        <w:t>指导的同等学力申请硕士学位人员。</w:t>
      </w:r>
    </w:p>
    <w:p w:rsidR="007A55E2" w:rsidRPr="00CE07A8" w:rsidRDefault="00292CD8" w:rsidP="00CE07A8">
      <w:pPr>
        <w:spacing w:line="560" w:lineRule="exact"/>
        <w:ind w:firstLineChars="200" w:firstLine="643"/>
        <w:rPr>
          <w:rFonts w:ascii="Times New Roman" w:eastAsia="方正仿宋简体" w:hAnsi="Times New Roman" w:cs="Times New Roman"/>
          <w:b/>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7A55E2" w:rsidRPr="00CE07A8">
        <w:rPr>
          <w:rFonts w:ascii="Times New Roman" w:eastAsia="方正仿宋简体" w:hAnsi="Times New Roman" w:cs="Times New Roman"/>
          <w:b/>
          <w:color w:val="000000" w:themeColor="text1"/>
          <w:sz w:val="32"/>
          <w:szCs w:val="32"/>
        </w:rPr>
        <w:t xml:space="preserve">II-4 </w:t>
      </w:r>
      <w:r w:rsidR="007A55E2" w:rsidRPr="00CE07A8">
        <w:rPr>
          <w:rFonts w:ascii="Times New Roman" w:eastAsia="方正仿宋简体" w:hAnsi="Times New Roman" w:cs="Times New Roman"/>
          <w:b/>
          <w:color w:val="000000" w:themeColor="text1"/>
          <w:sz w:val="32"/>
          <w:szCs w:val="32"/>
        </w:rPr>
        <w:t>各学科方向学术带头人与学术骨干简况</w:t>
      </w:r>
    </w:p>
    <w:p w:rsidR="007A55E2" w:rsidRPr="00432CF6" w:rsidRDefault="00CE07A8" w:rsidP="00432CF6">
      <w:pPr>
        <w:spacing w:line="56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w:t>
      </w:r>
      <w:r w:rsidRPr="00432CF6">
        <w:rPr>
          <w:rFonts w:ascii="Times New Roman" w:eastAsia="方正仿宋简体" w:hAnsi="Times New Roman" w:cs="Times New Roman"/>
          <w:color w:val="000000" w:themeColor="text1"/>
          <w:sz w:val="32"/>
          <w:szCs w:val="32"/>
        </w:rPr>
        <w:t>近五年代表性成果</w:t>
      </w:r>
      <w:r>
        <w:rPr>
          <w:rFonts w:ascii="Times New Roman" w:eastAsia="方正仿宋简体" w:hAnsi="Times New Roman" w:cs="Times New Roman" w:hint="eastAsia"/>
          <w:color w:val="000000" w:themeColor="text1"/>
          <w:sz w:val="32"/>
          <w:szCs w:val="32"/>
        </w:rPr>
        <w:t>”</w:t>
      </w:r>
      <w:r w:rsidR="007A55E2" w:rsidRPr="00432CF6">
        <w:rPr>
          <w:rFonts w:ascii="Times New Roman" w:eastAsia="方正仿宋简体" w:hAnsi="Times New Roman" w:cs="Times New Roman"/>
          <w:color w:val="000000" w:themeColor="text1"/>
          <w:sz w:val="32"/>
          <w:szCs w:val="32"/>
        </w:rPr>
        <w:t>限填写本人</w:t>
      </w:r>
      <w:r w:rsidR="007A55E2" w:rsidRPr="00C172A0">
        <w:rPr>
          <w:rFonts w:ascii="Times New Roman" w:eastAsia="方正仿宋简体" w:hAnsi="Times New Roman" w:cs="Times New Roman"/>
          <w:color w:val="000000" w:themeColor="text1"/>
          <w:sz w:val="32"/>
          <w:szCs w:val="32"/>
        </w:rPr>
        <w:t>是第一作者</w:t>
      </w:r>
      <w:r w:rsidR="00C172A0">
        <w:rPr>
          <w:rFonts w:ascii="Times New Roman" w:eastAsia="方正仿宋简体" w:hAnsi="Times New Roman" w:cs="Times New Roman"/>
          <w:color w:val="000000" w:themeColor="text1"/>
          <w:sz w:val="32"/>
          <w:szCs w:val="32"/>
        </w:rPr>
        <w:t>或通讯作者的</w:t>
      </w:r>
      <w:r w:rsidR="00C172A0">
        <w:rPr>
          <w:rFonts w:ascii="Times New Roman" w:eastAsia="方正仿宋简体" w:hAnsi="Times New Roman" w:cs="Times New Roman" w:hint="eastAsia"/>
          <w:color w:val="000000" w:themeColor="text1"/>
          <w:sz w:val="32"/>
          <w:szCs w:val="32"/>
        </w:rPr>
        <w:t>成果</w:t>
      </w:r>
      <w:r>
        <w:rPr>
          <w:rFonts w:ascii="Times New Roman" w:eastAsia="方正仿宋简体" w:hAnsi="Times New Roman" w:cs="Times New Roman"/>
          <w:color w:val="000000" w:themeColor="text1"/>
          <w:sz w:val="32"/>
          <w:szCs w:val="32"/>
        </w:rPr>
        <w:t>，成果署名单位不限</w:t>
      </w:r>
      <w:r>
        <w:rPr>
          <w:rFonts w:ascii="Times New Roman" w:eastAsia="方正仿宋简体" w:hAnsi="Times New Roman" w:cs="Times New Roman" w:hint="eastAsia"/>
          <w:color w:val="000000" w:themeColor="text1"/>
          <w:sz w:val="32"/>
          <w:szCs w:val="32"/>
        </w:rPr>
        <w:t>；“</w:t>
      </w:r>
      <w:r w:rsidRPr="00432CF6">
        <w:rPr>
          <w:rFonts w:ascii="Times New Roman" w:eastAsia="方正仿宋简体" w:hAnsi="Times New Roman" w:cs="Times New Roman"/>
          <w:color w:val="000000" w:themeColor="text1"/>
          <w:sz w:val="32"/>
          <w:szCs w:val="32"/>
        </w:rPr>
        <w:t>目前主持的主要科研项目</w:t>
      </w:r>
      <w:r>
        <w:rPr>
          <w:rFonts w:ascii="Times New Roman" w:eastAsia="方正仿宋简体" w:hAnsi="Times New Roman" w:cs="Times New Roman" w:hint="eastAsia"/>
          <w:color w:val="000000" w:themeColor="text1"/>
          <w:sz w:val="32"/>
          <w:szCs w:val="32"/>
        </w:rPr>
        <w:t>”</w:t>
      </w:r>
      <w:r w:rsidRPr="00CE07A8">
        <w:rPr>
          <w:rFonts w:ascii="Times New Roman" w:eastAsia="方正仿宋简体" w:hAnsi="Times New Roman" w:cs="Times New Roman"/>
          <w:color w:val="000000" w:themeColor="text1"/>
          <w:sz w:val="32"/>
          <w:szCs w:val="32"/>
        </w:rPr>
        <w:t xml:space="preserve"> </w:t>
      </w:r>
      <w:r w:rsidR="00FC3E9B">
        <w:rPr>
          <w:rFonts w:ascii="Times New Roman" w:eastAsia="方正仿宋简体" w:hAnsi="Times New Roman" w:cs="Times New Roman"/>
          <w:color w:val="000000" w:themeColor="text1"/>
          <w:sz w:val="32"/>
          <w:szCs w:val="32"/>
        </w:rPr>
        <w:lastRenderedPageBreak/>
        <w:t>仅</w:t>
      </w:r>
      <w:r w:rsidR="00FC3E9B">
        <w:rPr>
          <w:rFonts w:ascii="Times New Roman" w:eastAsia="方正仿宋简体" w:hAnsi="Times New Roman" w:cs="Times New Roman" w:hint="eastAsia"/>
          <w:color w:val="000000" w:themeColor="text1"/>
          <w:sz w:val="32"/>
          <w:szCs w:val="32"/>
        </w:rPr>
        <w:t>统计</w:t>
      </w:r>
      <w:r w:rsidRPr="00432CF6">
        <w:rPr>
          <w:rFonts w:ascii="Times New Roman" w:eastAsia="方正仿宋简体" w:hAnsi="Times New Roman" w:cs="Times New Roman"/>
          <w:color w:val="000000" w:themeColor="text1"/>
          <w:sz w:val="32"/>
          <w:szCs w:val="32"/>
        </w:rPr>
        <w:t>本单位</w:t>
      </w:r>
      <w:r w:rsidR="00FC3E9B">
        <w:rPr>
          <w:rFonts w:ascii="Times New Roman" w:eastAsia="方正仿宋简体" w:hAnsi="Times New Roman" w:cs="Times New Roman" w:hint="eastAsia"/>
          <w:color w:val="000000" w:themeColor="text1"/>
          <w:sz w:val="32"/>
          <w:szCs w:val="32"/>
        </w:rPr>
        <w:t>是“项目主持单位”或“科研主管部门直接管理的课题主持单位”</w:t>
      </w:r>
      <w:r w:rsidR="0028273B">
        <w:rPr>
          <w:rFonts w:ascii="Times New Roman" w:eastAsia="方正仿宋简体" w:hAnsi="Times New Roman" w:cs="Times New Roman" w:hint="eastAsia"/>
          <w:color w:val="000000" w:themeColor="text1"/>
          <w:sz w:val="32"/>
          <w:szCs w:val="32"/>
        </w:rPr>
        <w:t>且</w:t>
      </w:r>
      <w:r w:rsidR="0028273B" w:rsidRPr="00432CF6">
        <w:rPr>
          <w:rFonts w:ascii="Times New Roman" w:eastAsia="方正仿宋简体" w:hAnsi="Times New Roman" w:cs="Times New Roman"/>
          <w:color w:val="000000" w:themeColor="text1"/>
          <w:sz w:val="32"/>
          <w:szCs w:val="32"/>
        </w:rPr>
        <w:t>截至</w:t>
      </w:r>
      <w:r w:rsidR="0028273B" w:rsidRPr="00432CF6">
        <w:rPr>
          <w:rFonts w:ascii="Times New Roman" w:eastAsia="方正仿宋简体" w:hAnsi="Times New Roman" w:cs="Times New Roman"/>
          <w:color w:val="000000" w:themeColor="text1"/>
          <w:sz w:val="32"/>
          <w:szCs w:val="32"/>
        </w:rPr>
        <w:t>2016</w:t>
      </w:r>
      <w:r w:rsidR="0028273B" w:rsidRPr="00432CF6">
        <w:rPr>
          <w:rFonts w:ascii="Times New Roman" w:eastAsia="方正仿宋简体" w:hAnsi="Times New Roman" w:cs="Times New Roman"/>
          <w:color w:val="000000" w:themeColor="text1"/>
          <w:sz w:val="32"/>
          <w:szCs w:val="32"/>
        </w:rPr>
        <w:t>年</w:t>
      </w:r>
      <w:r w:rsidR="0028273B" w:rsidRPr="00432CF6">
        <w:rPr>
          <w:rFonts w:ascii="Times New Roman" w:eastAsia="方正仿宋简体" w:hAnsi="Times New Roman" w:cs="Times New Roman"/>
          <w:color w:val="000000" w:themeColor="text1"/>
          <w:sz w:val="32"/>
          <w:szCs w:val="32"/>
        </w:rPr>
        <w:t>12</w:t>
      </w:r>
      <w:r w:rsidR="0028273B" w:rsidRPr="00432CF6">
        <w:rPr>
          <w:rFonts w:ascii="Times New Roman" w:eastAsia="方正仿宋简体" w:hAnsi="Times New Roman" w:cs="Times New Roman"/>
          <w:color w:val="000000" w:themeColor="text1"/>
          <w:sz w:val="32"/>
          <w:szCs w:val="32"/>
        </w:rPr>
        <w:t>月</w:t>
      </w:r>
      <w:r w:rsidR="0028273B" w:rsidRPr="00432CF6">
        <w:rPr>
          <w:rFonts w:ascii="Times New Roman" w:eastAsia="方正仿宋简体" w:hAnsi="Times New Roman" w:cs="Times New Roman"/>
          <w:color w:val="000000" w:themeColor="text1"/>
          <w:sz w:val="32"/>
          <w:szCs w:val="32"/>
        </w:rPr>
        <w:t>31</w:t>
      </w:r>
      <w:r w:rsidR="0028273B" w:rsidRPr="00432CF6">
        <w:rPr>
          <w:rFonts w:ascii="Times New Roman" w:eastAsia="方正仿宋简体" w:hAnsi="Times New Roman" w:cs="Times New Roman"/>
          <w:color w:val="000000" w:themeColor="text1"/>
          <w:sz w:val="32"/>
          <w:szCs w:val="32"/>
        </w:rPr>
        <w:t>日尚未结题的</w:t>
      </w:r>
      <w:r w:rsidR="00C172A0">
        <w:rPr>
          <w:rFonts w:ascii="Times New Roman" w:eastAsia="方正仿宋简体" w:hAnsi="Times New Roman" w:cs="Times New Roman" w:hint="eastAsia"/>
          <w:color w:val="000000" w:themeColor="text1"/>
          <w:sz w:val="32"/>
          <w:szCs w:val="32"/>
        </w:rPr>
        <w:t>的</w:t>
      </w:r>
      <w:r w:rsidR="00C172A0">
        <w:rPr>
          <w:rFonts w:ascii="Times New Roman" w:eastAsia="方正仿宋简体" w:hAnsi="Times New Roman" w:cs="Times New Roman"/>
          <w:color w:val="000000" w:themeColor="text1"/>
          <w:sz w:val="32"/>
          <w:szCs w:val="32"/>
        </w:rPr>
        <w:t>科研项目</w:t>
      </w:r>
      <w:r>
        <w:rPr>
          <w:rFonts w:ascii="Times New Roman" w:eastAsia="方正仿宋简体" w:hAnsi="Times New Roman" w:cs="Times New Roman" w:hint="eastAsia"/>
          <w:color w:val="000000" w:themeColor="text1"/>
          <w:sz w:val="32"/>
          <w:szCs w:val="32"/>
        </w:rPr>
        <w:t>；“</w:t>
      </w:r>
      <w:r w:rsidRPr="00432CF6">
        <w:rPr>
          <w:rFonts w:ascii="Times New Roman" w:eastAsia="方正仿宋简体" w:hAnsi="Times New Roman" w:cs="Times New Roman"/>
          <w:color w:val="000000" w:themeColor="text1"/>
          <w:sz w:val="32"/>
          <w:szCs w:val="32"/>
        </w:rPr>
        <w:t>近五年主讲课程情况</w:t>
      </w:r>
      <w:r>
        <w:rPr>
          <w:rFonts w:ascii="Times New Roman" w:eastAsia="方正仿宋简体" w:hAnsi="Times New Roman" w:cs="Times New Roman" w:hint="eastAsia"/>
          <w:color w:val="000000" w:themeColor="text1"/>
          <w:sz w:val="32"/>
          <w:szCs w:val="32"/>
        </w:rPr>
        <w:t>”</w:t>
      </w:r>
      <w:r w:rsidR="00FC3E9B">
        <w:rPr>
          <w:rFonts w:ascii="Times New Roman" w:eastAsia="方正仿宋简体" w:hAnsi="Times New Roman" w:cs="Times New Roman" w:hint="eastAsia"/>
          <w:color w:val="000000" w:themeColor="text1"/>
          <w:sz w:val="32"/>
          <w:szCs w:val="32"/>
        </w:rPr>
        <w:t>仅统计该教师在</w:t>
      </w:r>
      <w:r>
        <w:rPr>
          <w:rFonts w:ascii="Times New Roman" w:eastAsia="方正仿宋简体" w:hAnsi="Times New Roman" w:cs="Times New Roman" w:hint="eastAsia"/>
          <w:color w:val="000000" w:themeColor="text1"/>
          <w:sz w:val="32"/>
          <w:szCs w:val="32"/>
        </w:rPr>
        <w:t>本单位主讲的课程</w:t>
      </w:r>
      <w:r w:rsidR="007A55E2" w:rsidRPr="00432CF6">
        <w:rPr>
          <w:rFonts w:ascii="Times New Roman" w:eastAsia="方正仿宋简体" w:hAnsi="Times New Roman" w:cs="Times New Roman"/>
          <w:color w:val="000000" w:themeColor="text1"/>
          <w:sz w:val="32"/>
          <w:szCs w:val="32"/>
        </w:rPr>
        <w:t>。</w:t>
      </w:r>
    </w:p>
    <w:p w:rsidR="007A55E2" w:rsidRPr="00F04D6E" w:rsidRDefault="00292CD8" w:rsidP="00F04D6E">
      <w:pPr>
        <w:adjustRightInd w:val="0"/>
        <w:snapToGrid w:val="0"/>
        <w:spacing w:line="560" w:lineRule="exact"/>
        <w:ind w:firstLineChars="200" w:firstLine="643"/>
        <w:rPr>
          <w:rFonts w:ascii="Times New Roman" w:eastAsia="方正仿宋简体" w:hAnsi="Times New Roman" w:cs="Times New Roman"/>
          <w:b/>
          <w:bCs/>
          <w:color w:val="000000" w:themeColor="text1"/>
          <w:sz w:val="32"/>
          <w:szCs w:val="32"/>
        </w:rPr>
      </w:pPr>
      <w:r>
        <w:rPr>
          <w:rFonts w:ascii="Times New Roman" w:eastAsia="方正仿宋简体" w:hAnsi="Times New Roman" w:cs="Times New Roman" w:hint="eastAsia"/>
          <w:b/>
          <w:bCs/>
          <w:color w:val="000000" w:themeColor="text1"/>
          <w:sz w:val="32"/>
          <w:szCs w:val="32"/>
        </w:rPr>
        <w:t>表</w:t>
      </w:r>
      <w:r w:rsidR="007A55E2" w:rsidRPr="00F04D6E">
        <w:rPr>
          <w:rFonts w:ascii="Times New Roman" w:eastAsia="方正仿宋简体" w:hAnsi="Times New Roman" w:cs="Times New Roman"/>
          <w:b/>
          <w:bCs/>
          <w:color w:val="000000" w:themeColor="text1"/>
          <w:sz w:val="32"/>
          <w:szCs w:val="32"/>
        </w:rPr>
        <w:t xml:space="preserve">III-1 </w:t>
      </w:r>
      <w:r w:rsidR="007A55E2" w:rsidRPr="00F04D6E">
        <w:rPr>
          <w:rFonts w:ascii="Times New Roman" w:eastAsia="方正仿宋简体" w:hAnsi="Times New Roman" w:cs="Times New Roman"/>
          <w:b/>
          <w:bCs/>
          <w:color w:val="000000" w:themeColor="text1"/>
          <w:sz w:val="32"/>
          <w:szCs w:val="32"/>
        </w:rPr>
        <w:t>研究生招生与学位授予情况</w:t>
      </w:r>
    </w:p>
    <w:p w:rsidR="007A55E2" w:rsidRPr="00432CF6" w:rsidRDefault="00F04D6E" w:rsidP="00432CF6">
      <w:pPr>
        <w:adjustRightInd w:val="0"/>
        <w:snapToGrid w:val="0"/>
        <w:spacing w:line="560" w:lineRule="exact"/>
        <w:ind w:firstLineChars="200" w:firstLine="640"/>
        <w:rPr>
          <w:rFonts w:ascii="Times New Roman" w:eastAsia="方正仿宋简体" w:hAnsi="Times New Roman" w:cs="Times New Roman"/>
          <w:bCs/>
          <w:color w:val="000000" w:themeColor="text1"/>
          <w:sz w:val="32"/>
          <w:szCs w:val="32"/>
        </w:rPr>
      </w:pPr>
      <w:r>
        <w:rPr>
          <w:rFonts w:ascii="Times New Roman" w:eastAsia="方正仿宋简体" w:hAnsi="Times New Roman" w:cs="Times New Roman" w:hint="eastAsia"/>
          <w:bCs/>
          <w:color w:val="000000" w:themeColor="text1"/>
          <w:sz w:val="32"/>
          <w:szCs w:val="32"/>
        </w:rPr>
        <w:t>“相近学科”不包括专业学位授权点。</w:t>
      </w:r>
    </w:p>
    <w:p w:rsidR="007A55E2" w:rsidRPr="002350B1" w:rsidRDefault="00292CD8" w:rsidP="002350B1">
      <w:pPr>
        <w:spacing w:line="560" w:lineRule="exact"/>
        <w:ind w:firstLineChars="200" w:firstLine="643"/>
        <w:rPr>
          <w:rFonts w:ascii="Times New Roman" w:eastAsia="方正仿宋简体" w:hAnsi="Times New Roman" w:cs="Times New Roman"/>
          <w:b/>
          <w:bCs/>
          <w:color w:val="000000" w:themeColor="text1"/>
          <w:sz w:val="32"/>
          <w:szCs w:val="32"/>
        </w:rPr>
      </w:pPr>
      <w:r>
        <w:rPr>
          <w:rFonts w:ascii="Times New Roman" w:eastAsia="方正仿宋简体" w:hAnsi="Times New Roman" w:cs="Times New Roman" w:hint="eastAsia"/>
          <w:b/>
          <w:bCs/>
          <w:color w:val="000000" w:themeColor="text1"/>
          <w:sz w:val="32"/>
          <w:szCs w:val="32"/>
        </w:rPr>
        <w:t>表</w:t>
      </w:r>
      <w:r w:rsidR="002350B1">
        <w:rPr>
          <w:rFonts w:ascii="Times New Roman" w:eastAsia="方正仿宋简体" w:hAnsi="Times New Roman" w:cs="Times New Roman"/>
          <w:b/>
          <w:bCs/>
          <w:color w:val="000000" w:themeColor="text1"/>
          <w:sz w:val="32"/>
          <w:szCs w:val="32"/>
        </w:rPr>
        <w:t>III-</w:t>
      </w:r>
      <w:r w:rsidR="002350B1">
        <w:rPr>
          <w:rFonts w:ascii="Times New Roman" w:eastAsia="方正仿宋简体" w:hAnsi="Times New Roman" w:cs="Times New Roman" w:hint="eastAsia"/>
          <w:b/>
          <w:bCs/>
          <w:color w:val="000000" w:themeColor="text1"/>
          <w:sz w:val="32"/>
          <w:szCs w:val="32"/>
        </w:rPr>
        <w:t>3</w:t>
      </w:r>
      <w:r w:rsidR="00EE2916">
        <w:rPr>
          <w:rFonts w:ascii="Times New Roman" w:eastAsia="方正仿宋简体" w:hAnsi="Times New Roman" w:cs="Times New Roman" w:hint="eastAsia"/>
          <w:b/>
          <w:bCs/>
          <w:color w:val="000000" w:themeColor="text1"/>
          <w:sz w:val="32"/>
          <w:szCs w:val="32"/>
        </w:rPr>
        <w:t xml:space="preserve"> </w:t>
      </w:r>
      <w:r w:rsidR="007A55E2" w:rsidRPr="002350B1">
        <w:rPr>
          <w:rFonts w:ascii="Times New Roman" w:eastAsia="方正仿宋简体" w:hAnsi="Times New Roman" w:cs="Times New Roman"/>
          <w:b/>
          <w:bCs/>
          <w:color w:val="000000" w:themeColor="text1"/>
          <w:sz w:val="32"/>
          <w:szCs w:val="32"/>
        </w:rPr>
        <w:t>近五年在校生代表性成果</w:t>
      </w:r>
    </w:p>
    <w:p w:rsidR="007446DA" w:rsidRPr="00432CF6" w:rsidRDefault="007446DA" w:rsidP="007446DA">
      <w:pPr>
        <w:spacing w:line="56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color w:val="000000" w:themeColor="text1"/>
          <w:sz w:val="32"/>
          <w:szCs w:val="32"/>
        </w:rPr>
        <w:t>填写</w:t>
      </w:r>
      <w:r w:rsidR="00F4148B">
        <w:rPr>
          <w:rFonts w:ascii="Times New Roman" w:eastAsia="方正仿宋简体" w:hAnsi="Times New Roman" w:cs="Times New Roman" w:hint="eastAsia"/>
          <w:color w:val="000000" w:themeColor="text1"/>
          <w:sz w:val="32"/>
          <w:szCs w:val="32"/>
        </w:rPr>
        <w:t>本学科（在本学科无学位授权点的，可填写相关学位点情况）</w:t>
      </w:r>
      <w:r w:rsidRPr="00432CF6">
        <w:rPr>
          <w:rFonts w:ascii="Times New Roman" w:eastAsia="方正仿宋简体" w:hAnsi="Times New Roman" w:cs="Times New Roman"/>
          <w:color w:val="000000" w:themeColor="text1"/>
          <w:sz w:val="32"/>
          <w:szCs w:val="32"/>
        </w:rPr>
        <w:t>2012</w:t>
      </w:r>
      <w:r w:rsidRPr="00432CF6">
        <w:rPr>
          <w:rFonts w:ascii="Times New Roman" w:eastAsia="方正仿宋简体" w:hAnsi="Times New Roman" w:cs="Times New Roman"/>
          <w:color w:val="000000" w:themeColor="text1"/>
          <w:sz w:val="32"/>
          <w:szCs w:val="32"/>
        </w:rPr>
        <w:t>年</w:t>
      </w:r>
      <w:r w:rsidRPr="00432CF6">
        <w:rPr>
          <w:rFonts w:ascii="Times New Roman" w:eastAsia="方正仿宋简体" w:hAnsi="Times New Roman" w:cs="Times New Roman"/>
          <w:color w:val="000000" w:themeColor="text1"/>
          <w:sz w:val="32"/>
          <w:szCs w:val="32"/>
        </w:rPr>
        <w:t>1</w:t>
      </w:r>
      <w:r w:rsidRPr="00432CF6">
        <w:rPr>
          <w:rFonts w:ascii="Times New Roman" w:eastAsia="方正仿宋简体" w:hAnsi="Times New Roman" w:cs="Times New Roman"/>
          <w:color w:val="000000" w:themeColor="text1"/>
          <w:sz w:val="32"/>
          <w:szCs w:val="32"/>
        </w:rPr>
        <w:t>月</w:t>
      </w:r>
      <w:r w:rsidRPr="00432CF6">
        <w:rPr>
          <w:rFonts w:ascii="Times New Roman" w:eastAsia="方正仿宋简体" w:hAnsi="Times New Roman" w:cs="Times New Roman"/>
          <w:color w:val="000000" w:themeColor="text1"/>
          <w:sz w:val="32"/>
          <w:szCs w:val="32"/>
        </w:rPr>
        <w:t>1</w:t>
      </w:r>
      <w:r w:rsidRPr="00432CF6">
        <w:rPr>
          <w:rFonts w:ascii="Times New Roman" w:eastAsia="方正仿宋简体" w:hAnsi="Times New Roman" w:cs="Times New Roman"/>
          <w:color w:val="000000" w:themeColor="text1"/>
          <w:sz w:val="32"/>
          <w:szCs w:val="32"/>
        </w:rPr>
        <w:t>日至</w:t>
      </w:r>
      <w:r w:rsidRPr="00432CF6">
        <w:rPr>
          <w:rFonts w:ascii="Times New Roman" w:eastAsia="方正仿宋简体" w:hAnsi="Times New Roman" w:cs="Times New Roman"/>
          <w:color w:val="000000" w:themeColor="text1"/>
          <w:sz w:val="32"/>
          <w:szCs w:val="32"/>
        </w:rPr>
        <w:t>2016</w:t>
      </w:r>
      <w:r w:rsidRPr="00432CF6">
        <w:rPr>
          <w:rFonts w:ascii="Times New Roman" w:eastAsia="方正仿宋简体" w:hAnsi="Times New Roman" w:cs="Times New Roman"/>
          <w:color w:val="000000" w:themeColor="text1"/>
          <w:sz w:val="32"/>
          <w:szCs w:val="32"/>
        </w:rPr>
        <w:t>年</w:t>
      </w:r>
      <w:r w:rsidRPr="00432CF6">
        <w:rPr>
          <w:rFonts w:ascii="Times New Roman" w:eastAsia="方正仿宋简体" w:hAnsi="Times New Roman" w:cs="Times New Roman"/>
          <w:color w:val="000000" w:themeColor="text1"/>
          <w:sz w:val="32"/>
          <w:szCs w:val="32"/>
        </w:rPr>
        <w:t>12</w:t>
      </w:r>
      <w:r w:rsidRPr="00432CF6">
        <w:rPr>
          <w:rFonts w:ascii="Times New Roman" w:eastAsia="方正仿宋简体" w:hAnsi="Times New Roman" w:cs="Times New Roman"/>
          <w:color w:val="000000" w:themeColor="text1"/>
          <w:sz w:val="32"/>
          <w:szCs w:val="32"/>
        </w:rPr>
        <w:t>月</w:t>
      </w:r>
      <w:r w:rsidRPr="00432CF6">
        <w:rPr>
          <w:rFonts w:ascii="Times New Roman" w:eastAsia="方正仿宋简体" w:hAnsi="Times New Roman" w:cs="Times New Roman"/>
          <w:color w:val="000000" w:themeColor="text1"/>
          <w:sz w:val="32"/>
          <w:szCs w:val="32"/>
        </w:rPr>
        <w:t>31</w:t>
      </w:r>
      <w:r w:rsidR="00F4148B">
        <w:rPr>
          <w:rFonts w:ascii="Times New Roman" w:eastAsia="方正仿宋简体" w:hAnsi="Times New Roman" w:cs="Times New Roman"/>
          <w:color w:val="000000" w:themeColor="text1"/>
          <w:sz w:val="32"/>
          <w:szCs w:val="32"/>
        </w:rPr>
        <w:t>日期间</w:t>
      </w:r>
      <w:r w:rsidR="00526B20">
        <w:rPr>
          <w:rFonts w:ascii="Times New Roman" w:eastAsia="方正仿宋简体" w:hAnsi="Times New Roman" w:cs="Times New Roman"/>
          <w:color w:val="000000" w:themeColor="text1"/>
          <w:sz w:val="32"/>
          <w:szCs w:val="32"/>
        </w:rPr>
        <w:t>在校学生以第一作者</w:t>
      </w:r>
      <w:r w:rsidRPr="00432CF6">
        <w:rPr>
          <w:rFonts w:ascii="Times New Roman" w:eastAsia="方正仿宋简体" w:hAnsi="Times New Roman" w:cs="Times New Roman"/>
          <w:color w:val="000000" w:themeColor="text1"/>
          <w:sz w:val="32"/>
          <w:szCs w:val="32"/>
        </w:rPr>
        <w:t>或除导师外本人排名第一取得的成果。在校生在学期间投稿、参赛，毕业后发表、获奖，署名为本单位的成果也可填入。</w:t>
      </w:r>
    </w:p>
    <w:p w:rsidR="007A55E2" w:rsidRPr="00432CF6" w:rsidRDefault="0065208B" w:rsidP="00C24BEA">
      <w:pPr>
        <w:spacing w:line="560" w:lineRule="exact"/>
        <w:ind w:firstLineChars="200" w:firstLine="643"/>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C24BEA">
        <w:rPr>
          <w:rFonts w:ascii="Times New Roman" w:eastAsia="方正仿宋简体" w:hAnsi="Times New Roman" w:cs="Times New Roman" w:hint="eastAsia"/>
          <w:b/>
          <w:color w:val="000000" w:themeColor="text1"/>
          <w:sz w:val="32"/>
          <w:szCs w:val="32"/>
        </w:rPr>
        <w:t>IV-1</w:t>
      </w:r>
      <w:r w:rsidR="00AF4A46">
        <w:rPr>
          <w:rFonts w:ascii="Times New Roman" w:eastAsia="方正仿宋简体" w:hAnsi="Times New Roman" w:cs="Times New Roman"/>
          <w:color w:val="000000" w:themeColor="text1"/>
          <w:sz w:val="32"/>
          <w:szCs w:val="32"/>
        </w:rPr>
        <w:t xml:space="preserve"> </w:t>
      </w:r>
      <w:r w:rsidR="007A55E2" w:rsidRPr="00432CF6">
        <w:rPr>
          <w:rFonts w:ascii="Times New Roman" w:eastAsia="方正仿宋简体" w:hAnsi="Times New Roman" w:cs="Times New Roman"/>
          <w:color w:val="000000" w:themeColor="text1"/>
          <w:sz w:val="32"/>
          <w:szCs w:val="32"/>
        </w:rPr>
        <w:t>科研项目数及经费情况</w:t>
      </w:r>
    </w:p>
    <w:p w:rsidR="007A55E2" w:rsidRPr="00C24BEA" w:rsidRDefault="00C24BEA" w:rsidP="00C24BEA">
      <w:pPr>
        <w:spacing w:line="560" w:lineRule="exact"/>
        <w:ind w:firstLineChars="200" w:firstLine="640"/>
        <w:rPr>
          <w:rFonts w:ascii="Times New Roman" w:eastAsia="方正仿宋简体" w:hAnsi="Times New Roman" w:cs="Times New Roman"/>
          <w:color w:val="000000" w:themeColor="text1"/>
          <w:sz w:val="32"/>
          <w:szCs w:val="32"/>
        </w:rPr>
      </w:pPr>
      <w:r w:rsidRPr="00C24BEA">
        <w:rPr>
          <w:rFonts w:ascii="Times New Roman" w:eastAsia="方正仿宋简体" w:hAnsi="Times New Roman" w:cs="Times New Roman" w:hint="eastAsia"/>
          <w:color w:val="000000" w:themeColor="text1"/>
          <w:sz w:val="32"/>
          <w:szCs w:val="32"/>
        </w:rPr>
        <w:t>1.</w:t>
      </w:r>
      <w:r>
        <w:rPr>
          <w:rFonts w:ascii="Times New Roman" w:eastAsia="方正仿宋简体" w:hAnsi="Times New Roman" w:cs="Times New Roman"/>
          <w:color w:val="000000" w:themeColor="text1"/>
          <w:sz w:val="32"/>
          <w:szCs w:val="32"/>
        </w:rPr>
        <w:t xml:space="preserve"> </w:t>
      </w:r>
      <w:r w:rsidR="007A55E2" w:rsidRPr="00C24BEA">
        <w:rPr>
          <w:rFonts w:ascii="Times New Roman" w:eastAsia="方正仿宋简体" w:hAnsi="Times New Roman" w:cs="Times New Roman"/>
          <w:color w:val="000000" w:themeColor="text1"/>
          <w:sz w:val="32"/>
          <w:szCs w:val="32"/>
        </w:rPr>
        <w:t>项目数</w:t>
      </w:r>
    </w:p>
    <w:p w:rsidR="007A55E2" w:rsidRPr="00432CF6" w:rsidRDefault="007A55E2"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统计当年在研项目数。</w:t>
      </w:r>
    </w:p>
    <w:p w:rsidR="007A55E2" w:rsidRPr="00C24BEA" w:rsidRDefault="00C24BEA" w:rsidP="00C24BEA">
      <w:pPr>
        <w:spacing w:line="560" w:lineRule="exact"/>
        <w:ind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 xml:space="preserve">2. </w:t>
      </w:r>
      <w:r w:rsidR="007A55E2" w:rsidRPr="00C24BEA">
        <w:rPr>
          <w:rFonts w:ascii="Times New Roman" w:eastAsia="方正仿宋简体" w:hAnsi="Times New Roman" w:cs="Times New Roman"/>
          <w:color w:val="000000" w:themeColor="text1"/>
          <w:sz w:val="32"/>
          <w:szCs w:val="32"/>
        </w:rPr>
        <w:t>经费数</w:t>
      </w:r>
    </w:p>
    <w:p w:rsidR="007A55E2" w:rsidRPr="00432CF6" w:rsidRDefault="007A55E2" w:rsidP="00432CF6">
      <w:pPr>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按照当年到账经费统计（含上年结转经费）。</w:t>
      </w:r>
    </w:p>
    <w:p w:rsidR="007A55E2" w:rsidRPr="00432CF6" w:rsidRDefault="0065208B" w:rsidP="00956049">
      <w:pPr>
        <w:tabs>
          <w:tab w:val="left" w:pos="1928"/>
        </w:tabs>
        <w:spacing w:line="560" w:lineRule="exact"/>
        <w:ind w:firstLineChars="200" w:firstLine="643"/>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b/>
          <w:color w:val="000000" w:themeColor="text1"/>
          <w:sz w:val="32"/>
          <w:szCs w:val="32"/>
        </w:rPr>
        <w:t>表</w:t>
      </w:r>
      <w:r w:rsidR="00956049">
        <w:rPr>
          <w:rFonts w:ascii="Times New Roman" w:eastAsia="方正仿宋简体" w:hAnsi="Times New Roman" w:cs="Times New Roman" w:hint="eastAsia"/>
          <w:b/>
          <w:color w:val="000000" w:themeColor="text1"/>
          <w:sz w:val="32"/>
          <w:szCs w:val="32"/>
        </w:rPr>
        <w:t>V-2-1</w:t>
      </w:r>
      <w:r w:rsidR="00EE6074">
        <w:rPr>
          <w:rFonts w:ascii="Times New Roman" w:eastAsia="方正仿宋简体" w:hAnsi="Times New Roman" w:cs="Times New Roman" w:hint="eastAsia"/>
          <w:b/>
          <w:color w:val="000000" w:themeColor="text1"/>
          <w:sz w:val="32"/>
          <w:szCs w:val="32"/>
        </w:rPr>
        <w:t xml:space="preserve"> </w:t>
      </w:r>
      <w:r w:rsidR="007A55E2" w:rsidRPr="00432CF6">
        <w:rPr>
          <w:rFonts w:ascii="Times New Roman" w:eastAsia="方正仿宋简体" w:hAnsi="Times New Roman" w:cs="Times New Roman"/>
          <w:color w:val="000000" w:themeColor="text1"/>
          <w:sz w:val="32"/>
          <w:szCs w:val="32"/>
        </w:rPr>
        <w:t>图书资料情况</w:t>
      </w:r>
    </w:p>
    <w:p w:rsidR="007A55E2" w:rsidRPr="00432CF6" w:rsidRDefault="007A55E2" w:rsidP="00432CF6">
      <w:pPr>
        <w:tabs>
          <w:tab w:val="left" w:pos="1928"/>
        </w:tabs>
        <w:spacing w:line="560" w:lineRule="exact"/>
        <w:ind w:firstLineChars="200" w:firstLine="640"/>
        <w:rPr>
          <w:rFonts w:ascii="Times New Roman" w:eastAsia="方正仿宋简体" w:hAnsi="Times New Roman" w:cs="Times New Roman"/>
          <w:color w:val="000000" w:themeColor="text1"/>
          <w:sz w:val="32"/>
          <w:szCs w:val="32"/>
        </w:rPr>
      </w:pPr>
      <w:r w:rsidRPr="00432CF6">
        <w:rPr>
          <w:rFonts w:ascii="Times New Roman" w:eastAsia="方正仿宋简体" w:hAnsi="Times New Roman" w:cs="Times New Roman"/>
          <w:color w:val="000000" w:themeColor="text1"/>
          <w:sz w:val="32"/>
          <w:szCs w:val="32"/>
        </w:rPr>
        <w:t>本表中的</w:t>
      </w:r>
      <w:r w:rsidR="00FC5F07">
        <w:rPr>
          <w:rFonts w:ascii="Times New Roman" w:eastAsia="方正仿宋简体" w:hAnsi="Times New Roman" w:cs="Times New Roman" w:hint="eastAsia"/>
          <w:color w:val="000000" w:themeColor="text1"/>
          <w:sz w:val="32"/>
          <w:szCs w:val="32"/>
        </w:rPr>
        <w:t>“</w:t>
      </w:r>
      <w:r w:rsidR="00FC5F07" w:rsidRPr="00432CF6">
        <w:rPr>
          <w:rFonts w:ascii="Times New Roman" w:eastAsia="方正仿宋简体" w:hAnsi="Times New Roman" w:cs="Times New Roman"/>
          <w:color w:val="000000" w:themeColor="text1"/>
          <w:sz w:val="32"/>
          <w:szCs w:val="32"/>
        </w:rPr>
        <w:t>中文藏书</w:t>
      </w:r>
      <w:r w:rsidR="00FC5F07">
        <w:rPr>
          <w:rFonts w:ascii="Times New Roman" w:eastAsia="方正仿宋简体" w:hAnsi="Times New Roman" w:cs="Times New Roman" w:hint="eastAsia"/>
          <w:color w:val="000000" w:themeColor="text1"/>
          <w:sz w:val="32"/>
          <w:szCs w:val="32"/>
        </w:rPr>
        <w:t>”“</w:t>
      </w:r>
      <w:r w:rsidR="00FC5F07">
        <w:rPr>
          <w:rFonts w:ascii="Times New Roman" w:eastAsia="方正仿宋简体" w:hAnsi="Times New Roman" w:cs="Times New Roman"/>
          <w:color w:val="000000" w:themeColor="text1"/>
          <w:sz w:val="32"/>
          <w:szCs w:val="32"/>
        </w:rPr>
        <w:t>外文藏书</w:t>
      </w:r>
      <w:r w:rsidR="00FC5F07">
        <w:rPr>
          <w:rFonts w:ascii="Times New Roman" w:eastAsia="方正仿宋简体" w:hAnsi="Times New Roman" w:cs="Times New Roman" w:hint="eastAsia"/>
          <w:color w:val="000000" w:themeColor="text1"/>
          <w:sz w:val="32"/>
          <w:szCs w:val="32"/>
        </w:rPr>
        <w:t>”“</w:t>
      </w:r>
      <w:r w:rsidR="00FC5F07" w:rsidRPr="00432CF6">
        <w:rPr>
          <w:rFonts w:ascii="Times New Roman" w:eastAsia="方正仿宋简体" w:hAnsi="Times New Roman" w:cs="Times New Roman"/>
          <w:color w:val="000000" w:themeColor="text1"/>
          <w:sz w:val="32"/>
          <w:szCs w:val="32"/>
        </w:rPr>
        <w:t>订阅国内</w:t>
      </w:r>
      <w:r w:rsidR="00FC5F07">
        <w:rPr>
          <w:rFonts w:ascii="Times New Roman" w:eastAsia="方正仿宋简体" w:hAnsi="Times New Roman" w:cs="Times New Roman" w:hint="eastAsia"/>
          <w:color w:val="000000" w:themeColor="text1"/>
          <w:sz w:val="32"/>
          <w:szCs w:val="32"/>
        </w:rPr>
        <w:t>专业</w:t>
      </w:r>
      <w:r w:rsidR="00FC5F07" w:rsidRPr="00432CF6">
        <w:rPr>
          <w:rFonts w:ascii="Times New Roman" w:eastAsia="方正仿宋简体" w:hAnsi="Times New Roman" w:cs="Times New Roman"/>
          <w:color w:val="000000" w:themeColor="text1"/>
          <w:sz w:val="32"/>
          <w:szCs w:val="32"/>
        </w:rPr>
        <w:t>期刊</w:t>
      </w:r>
      <w:r w:rsidR="00FC5F07">
        <w:rPr>
          <w:rFonts w:ascii="Times New Roman" w:eastAsia="方正仿宋简体" w:hAnsi="Times New Roman" w:cs="Times New Roman" w:hint="eastAsia"/>
          <w:color w:val="000000" w:themeColor="text1"/>
          <w:sz w:val="32"/>
          <w:szCs w:val="32"/>
        </w:rPr>
        <w:t>”“订阅</w:t>
      </w:r>
      <w:r w:rsidR="00FC5F07" w:rsidRPr="00432CF6">
        <w:rPr>
          <w:rFonts w:ascii="Times New Roman" w:eastAsia="方正仿宋简体" w:hAnsi="Times New Roman" w:cs="Times New Roman"/>
          <w:color w:val="000000" w:themeColor="text1"/>
          <w:sz w:val="32"/>
          <w:szCs w:val="32"/>
        </w:rPr>
        <w:t>国外</w:t>
      </w:r>
      <w:r w:rsidR="00FC5F07">
        <w:rPr>
          <w:rFonts w:ascii="Times New Roman" w:eastAsia="方正仿宋简体" w:hAnsi="Times New Roman" w:cs="Times New Roman" w:hint="eastAsia"/>
          <w:color w:val="000000" w:themeColor="text1"/>
          <w:sz w:val="32"/>
          <w:szCs w:val="32"/>
        </w:rPr>
        <w:t>专业</w:t>
      </w:r>
      <w:r w:rsidR="00FC5F07" w:rsidRPr="00432CF6">
        <w:rPr>
          <w:rFonts w:ascii="Times New Roman" w:eastAsia="方正仿宋简体" w:hAnsi="Times New Roman" w:cs="Times New Roman"/>
          <w:color w:val="000000" w:themeColor="text1"/>
          <w:sz w:val="32"/>
          <w:szCs w:val="32"/>
        </w:rPr>
        <w:t>期刊</w:t>
      </w:r>
      <w:r w:rsidR="00FC5F07">
        <w:rPr>
          <w:rFonts w:ascii="Times New Roman" w:eastAsia="方正仿宋简体" w:hAnsi="Times New Roman" w:cs="Times New Roman" w:hint="eastAsia"/>
          <w:color w:val="000000" w:themeColor="text1"/>
          <w:sz w:val="32"/>
          <w:szCs w:val="32"/>
        </w:rPr>
        <w:t>”</w:t>
      </w:r>
      <w:r w:rsidRPr="00432CF6">
        <w:rPr>
          <w:rFonts w:ascii="Times New Roman" w:eastAsia="方正仿宋简体" w:hAnsi="Times New Roman" w:cs="Times New Roman"/>
          <w:color w:val="000000" w:themeColor="text1"/>
          <w:sz w:val="32"/>
          <w:szCs w:val="32"/>
        </w:rPr>
        <w:t>均为纸质书刊。</w:t>
      </w:r>
    </w:p>
    <w:p w:rsidR="001F5FD7" w:rsidRPr="001F5FD7" w:rsidRDefault="001F5FD7" w:rsidP="001F5FD7">
      <w:pPr>
        <w:tabs>
          <w:tab w:val="left" w:pos="1928"/>
        </w:tabs>
        <w:spacing w:line="560" w:lineRule="exact"/>
        <w:ind w:firstLineChars="200" w:firstLine="643"/>
        <w:rPr>
          <w:rFonts w:ascii="Times New Roman" w:eastAsia="方正仿宋简体" w:hAnsi="Times New Roman" w:cs="Times New Roman"/>
          <w:b/>
          <w:color w:val="000000" w:themeColor="text1"/>
          <w:sz w:val="32"/>
          <w:szCs w:val="32"/>
        </w:rPr>
      </w:pPr>
      <w:r w:rsidRPr="001F5FD7">
        <w:rPr>
          <w:rFonts w:ascii="Times New Roman" w:eastAsia="方正仿宋简体" w:hAnsi="Times New Roman" w:cs="Times New Roman" w:hint="eastAsia"/>
          <w:b/>
          <w:color w:val="000000" w:themeColor="text1"/>
          <w:sz w:val="32"/>
          <w:szCs w:val="32"/>
        </w:rPr>
        <w:t>其他说明：</w:t>
      </w:r>
    </w:p>
    <w:p w:rsidR="007A55E2" w:rsidRPr="006A1F45" w:rsidRDefault="001C57C1" w:rsidP="006A1F45">
      <w:pPr>
        <w:tabs>
          <w:tab w:val="left" w:pos="1928"/>
        </w:tabs>
        <w:spacing w:line="56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color w:val="000000" w:themeColor="text1"/>
          <w:sz w:val="32"/>
          <w:szCs w:val="32"/>
        </w:rPr>
        <w:t>对</w:t>
      </w:r>
      <w:r w:rsidR="00292CD8" w:rsidRPr="006A1F45">
        <w:rPr>
          <w:rFonts w:ascii="Times New Roman" w:eastAsia="方正仿宋简体" w:hAnsi="Times New Roman" w:cs="Times New Roman" w:hint="eastAsia"/>
          <w:color w:val="000000" w:themeColor="text1"/>
          <w:sz w:val="32"/>
          <w:szCs w:val="32"/>
        </w:rPr>
        <w:t>一级学科申请</w:t>
      </w:r>
      <w:r w:rsidR="007A55E2" w:rsidRPr="006A1F45">
        <w:rPr>
          <w:rFonts w:ascii="Times New Roman" w:eastAsia="方正仿宋简体" w:hAnsi="Times New Roman" w:cs="Times New Roman"/>
          <w:color w:val="000000" w:themeColor="text1"/>
          <w:sz w:val="32"/>
          <w:szCs w:val="32"/>
        </w:rPr>
        <w:t>基本条件</w:t>
      </w:r>
      <w:r>
        <w:rPr>
          <w:rFonts w:ascii="Times New Roman" w:eastAsia="方正仿宋简体" w:hAnsi="Times New Roman" w:cs="Times New Roman" w:hint="eastAsia"/>
          <w:color w:val="000000" w:themeColor="text1"/>
          <w:sz w:val="32"/>
          <w:szCs w:val="32"/>
        </w:rPr>
        <w:t>中</w:t>
      </w:r>
      <w:r>
        <w:rPr>
          <w:rFonts w:ascii="Times New Roman" w:eastAsia="方正仿宋简体" w:hAnsi="Times New Roman" w:cs="Times New Roman"/>
          <w:color w:val="000000" w:themeColor="text1"/>
          <w:sz w:val="32"/>
          <w:szCs w:val="32"/>
        </w:rPr>
        <w:t>有</w:t>
      </w:r>
      <w:r w:rsidR="007A55E2" w:rsidRPr="006A1F45">
        <w:rPr>
          <w:rFonts w:ascii="Times New Roman" w:eastAsia="方正仿宋简体" w:hAnsi="Times New Roman" w:cs="Times New Roman"/>
          <w:color w:val="000000" w:themeColor="text1"/>
          <w:sz w:val="32"/>
          <w:szCs w:val="32"/>
        </w:rPr>
        <w:t>要求</w:t>
      </w:r>
      <w:r>
        <w:rPr>
          <w:rFonts w:ascii="Times New Roman" w:eastAsia="方正仿宋简体" w:hAnsi="Times New Roman" w:cs="Times New Roman" w:hint="eastAsia"/>
          <w:color w:val="000000" w:themeColor="text1"/>
          <w:sz w:val="32"/>
          <w:szCs w:val="32"/>
        </w:rPr>
        <w:t>但</w:t>
      </w:r>
      <w:r w:rsidR="007A55E2" w:rsidRPr="006A1F45">
        <w:rPr>
          <w:rFonts w:ascii="Times New Roman" w:eastAsia="方正仿宋简体" w:hAnsi="Times New Roman" w:cs="Times New Roman"/>
          <w:color w:val="000000" w:themeColor="text1"/>
          <w:sz w:val="32"/>
          <w:szCs w:val="32"/>
        </w:rPr>
        <w:t>在相关表格中</w:t>
      </w:r>
      <w:r>
        <w:rPr>
          <w:rFonts w:ascii="Times New Roman" w:eastAsia="方正仿宋简体" w:hAnsi="Times New Roman" w:cs="Times New Roman" w:hint="eastAsia"/>
          <w:color w:val="000000" w:themeColor="text1"/>
          <w:sz w:val="32"/>
          <w:szCs w:val="32"/>
        </w:rPr>
        <w:t>未能</w:t>
      </w:r>
      <w:r>
        <w:rPr>
          <w:rFonts w:ascii="Times New Roman" w:eastAsia="方正仿宋简体" w:hAnsi="Times New Roman" w:cs="Times New Roman"/>
          <w:color w:val="000000" w:themeColor="text1"/>
          <w:sz w:val="32"/>
          <w:szCs w:val="32"/>
        </w:rPr>
        <w:t>予以体现的</w:t>
      </w:r>
      <w:bookmarkStart w:id="0" w:name="_GoBack"/>
      <w:bookmarkEnd w:id="0"/>
      <w:r w:rsidR="007A55E2" w:rsidRPr="006A1F45">
        <w:rPr>
          <w:rFonts w:ascii="Times New Roman" w:eastAsia="方正仿宋简体" w:hAnsi="Times New Roman" w:cs="Times New Roman"/>
          <w:color w:val="000000" w:themeColor="text1"/>
          <w:sz w:val="32"/>
          <w:szCs w:val="32"/>
        </w:rPr>
        <w:t>，可</w:t>
      </w:r>
      <w:r w:rsidR="00292CD8" w:rsidRPr="006A1F45">
        <w:rPr>
          <w:rFonts w:ascii="Times New Roman" w:eastAsia="方正仿宋简体" w:hAnsi="Times New Roman" w:cs="Times New Roman"/>
          <w:color w:val="000000" w:themeColor="text1"/>
          <w:sz w:val="32"/>
          <w:szCs w:val="32"/>
        </w:rPr>
        <w:t>根据</w:t>
      </w:r>
      <w:r w:rsidR="00292CD8" w:rsidRPr="006A1F45">
        <w:rPr>
          <w:rFonts w:ascii="Times New Roman" w:eastAsia="方正仿宋简体" w:hAnsi="Times New Roman" w:cs="Times New Roman" w:hint="eastAsia"/>
          <w:color w:val="000000" w:themeColor="text1"/>
          <w:sz w:val="32"/>
          <w:szCs w:val="32"/>
        </w:rPr>
        <w:t>具体情况</w:t>
      </w:r>
      <w:r w:rsidR="007A55E2" w:rsidRPr="006A1F45">
        <w:rPr>
          <w:rFonts w:ascii="Times New Roman" w:eastAsia="方正仿宋简体" w:hAnsi="Times New Roman" w:cs="Times New Roman"/>
          <w:color w:val="000000" w:themeColor="text1"/>
          <w:sz w:val="32"/>
          <w:szCs w:val="32"/>
        </w:rPr>
        <w:t>在</w:t>
      </w:r>
      <w:r w:rsidR="00292CD8" w:rsidRPr="006A1F45">
        <w:rPr>
          <w:rFonts w:ascii="Times New Roman" w:eastAsia="方正仿宋简体" w:hAnsi="Times New Roman" w:cs="Times New Roman" w:hint="eastAsia"/>
          <w:color w:val="000000" w:themeColor="text1"/>
          <w:sz w:val="32"/>
          <w:szCs w:val="32"/>
        </w:rPr>
        <w:t>表</w:t>
      </w:r>
      <w:r w:rsidR="007A55E2" w:rsidRPr="00AF4A67">
        <w:rPr>
          <w:rFonts w:ascii="Times New Roman" w:eastAsia="方正仿宋简体" w:hAnsi="Times New Roman" w:cs="Times New Roman"/>
          <w:b/>
          <w:color w:val="000000" w:themeColor="text1"/>
          <w:sz w:val="32"/>
          <w:szCs w:val="32"/>
        </w:rPr>
        <w:t>IV-1</w:t>
      </w:r>
      <w:r w:rsidR="007A55E2" w:rsidRPr="00AF4A67">
        <w:rPr>
          <w:rFonts w:ascii="Times New Roman" w:eastAsia="方正仿宋简体" w:hAnsi="Times New Roman" w:cs="Times New Roman"/>
          <w:b/>
          <w:color w:val="000000" w:themeColor="text1"/>
          <w:sz w:val="32"/>
          <w:szCs w:val="32"/>
        </w:rPr>
        <w:t>、</w:t>
      </w:r>
      <w:r w:rsidR="007A55E2" w:rsidRPr="00AF4A67">
        <w:rPr>
          <w:rFonts w:ascii="Times New Roman" w:eastAsia="方正仿宋简体" w:hAnsi="Times New Roman" w:cs="Times New Roman"/>
          <w:b/>
          <w:color w:val="000000" w:themeColor="text1"/>
          <w:sz w:val="32"/>
          <w:szCs w:val="32"/>
        </w:rPr>
        <w:t>IV-6-3</w:t>
      </w:r>
      <w:r w:rsidR="007A55E2" w:rsidRPr="00AF4A67">
        <w:rPr>
          <w:rFonts w:ascii="Times New Roman" w:eastAsia="方正仿宋简体" w:hAnsi="Times New Roman" w:cs="Times New Roman"/>
          <w:b/>
          <w:color w:val="000000" w:themeColor="text1"/>
          <w:sz w:val="32"/>
          <w:szCs w:val="32"/>
        </w:rPr>
        <w:t>、</w:t>
      </w:r>
      <w:r w:rsidR="007A55E2" w:rsidRPr="00AF4A67">
        <w:rPr>
          <w:rFonts w:ascii="Times New Roman" w:eastAsia="方正仿宋简体" w:hAnsi="Times New Roman" w:cs="Times New Roman"/>
          <w:b/>
          <w:color w:val="000000" w:themeColor="text1"/>
          <w:sz w:val="32"/>
          <w:szCs w:val="32"/>
        </w:rPr>
        <w:t>V-2-4</w:t>
      </w:r>
      <w:r w:rsidR="004945DF" w:rsidRPr="006A1F45">
        <w:rPr>
          <w:rFonts w:ascii="Times New Roman" w:eastAsia="方正仿宋简体" w:hAnsi="Times New Roman" w:cs="Times New Roman"/>
          <w:color w:val="000000" w:themeColor="text1"/>
          <w:sz w:val="32"/>
          <w:szCs w:val="32"/>
        </w:rPr>
        <w:t>中</w:t>
      </w:r>
      <w:r w:rsidR="004945DF" w:rsidRPr="006A1F45">
        <w:rPr>
          <w:rFonts w:ascii="Times New Roman" w:eastAsia="方正仿宋简体" w:hAnsi="Times New Roman" w:cs="Times New Roman" w:hint="eastAsia"/>
          <w:color w:val="000000" w:themeColor="text1"/>
          <w:sz w:val="32"/>
          <w:szCs w:val="32"/>
        </w:rPr>
        <w:t>进行</w:t>
      </w:r>
      <w:r w:rsidR="007A55E2" w:rsidRPr="006A1F45">
        <w:rPr>
          <w:rFonts w:ascii="Times New Roman" w:eastAsia="方正仿宋简体" w:hAnsi="Times New Roman" w:cs="Times New Roman"/>
          <w:color w:val="000000" w:themeColor="text1"/>
          <w:sz w:val="32"/>
          <w:szCs w:val="32"/>
        </w:rPr>
        <w:t>说明。</w:t>
      </w:r>
    </w:p>
    <w:p w:rsidR="001228DE" w:rsidRPr="006A1F45" w:rsidRDefault="009A265B" w:rsidP="006A1F45">
      <w:pPr>
        <w:spacing w:line="560" w:lineRule="exact"/>
        <w:ind w:firstLineChars="200" w:firstLine="640"/>
        <w:rPr>
          <w:rFonts w:ascii="Times New Roman" w:eastAsia="方正仿宋简体" w:hAnsi="Times New Roman" w:cs="Times New Roman"/>
          <w:sz w:val="32"/>
          <w:szCs w:val="32"/>
        </w:rPr>
      </w:pPr>
      <w:r w:rsidRPr="006A1F45">
        <w:rPr>
          <w:rFonts w:ascii="Times New Roman" w:eastAsia="方正仿宋简体" w:hAnsi="Times New Roman" w:cs="Times New Roman" w:hint="eastAsia"/>
          <w:sz w:val="32"/>
          <w:szCs w:val="32"/>
        </w:rPr>
        <w:lastRenderedPageBreak/>
        <w:t>所有专业学位按照类别进行申请，每种类别填写一份表格，包括工程硕士和工程博士。工程博士的</w:t>
      </w:r>
      <w:r w:rsidRPr="006A1F45">
        <w:rPr>
          <w:rFonts w:ascii="Times New Roman" w:eastAsia="方正仿宋简体" w:hAnsi="Times New Roman" w:cs="Times New Roman"/>
          <w:sz w:val="32"/>
          <w:szCs w:val="32"/>
        </w:rPr>
        <w:t>设置领域为</w:t>
      </w:r>
      <w:r w:rsidRPr="006A1F45">
        <w:rPr>
          <w:rFonts w:ascii="Times New Roman" w:eastAsia="方正仿宋简体" w:hAnsi="Times New Roman" w:cs="Times New Roman" w:hint="eastAsia"/>
          <w:sz w:val="32"/>
          <w:szCs w:val="32"/>
        </w:rPr>
        <w:t>“</w:t>
      </w:r>
      <w:r w:rsidRPr="006A1F45">
        <w:rPr>
          <w:rFonts w:ascii="Times New Roman" w:eastAsia="方正仿宋简体" w:hAnsi="Times New Roman" w:cs="Times New Roman"/>
          <w:sz w:val="32"/>
          <w:szCs w:val="32"/>
        </w:rPr>
        <w:t>电子与信息</w:t>
      </w:r>
      <w:r w:rsidRPr="006A1F45">
        <w:rPr>
          <w:rFonts w:ascii="Times New Roman" w:eastAsia="方正仿宋简体" w:hAnsi="Times New Roman" w:cs="Times New Roman" w:hint="eastAsia"/>
          <w:sz w:val="32"/>
          <w:szCs w:val="32"/>
        </w:rPr>
        <w:t>”“</w:t>
      </w:r>
      <w:r w:rsidRPr="006A1F45">
        <w:rPr>
          <w:rFonts w:ascii="Times New Roman" w:eastAsia="方正仿宋简体" w:hAnsi="Times New Roman" w:cs="Times New Roman"/>
          <w:sz w:val="32"/>
          <w:szCs w:val="32"/>
        </w:rPr>
        <w:t>生物与医药</w:t>
      </w:r>
      <w:r w:rsidRPr="006A1F45">
        <w:rPr>
          <w:rFonts w:ascii="Times New Roman" w:eastAsia="方正仿宋简体" w:hAnsi="Times New Roman" w:cs="Times New Roman" w:hint="eastAsia"/>
          <w:sz w:val="32"/>
          <w:szCs w:val="32"/>
        </w:rPr>
        <w:t>”“</w:t>
      </w:r>
      <w:r w:rsidRPr="006A1F45">
        <w:rPr>
          <w:rFonts w:ascii="Times New Roman" w:eastAsia="方正仿宋简体" w:hAnsi="Times New Roman" w:cs="Times New Roman"/>
          <w:sz w:val="32"/>
          <w:szCs w:val="32"/>
        </w:rPr>
        <w:t>先进制造</w:t>
      </w:r>
      <w:r w:rsidRPr="006A1F45">
        <w:rPr>
          <w:rFonts w:ascii="Times New Roman" w:eastAsia="方正仿宋简体" w:hAnsi="Times New Roman" w:cs="Times New Roman" w:hint="eastAsia"/>
          <w:sz w:val="32"/>
          <w:szCs w:val="32"/>
        </w:rPr>
        <w:t>”和“</w:t>
      </w:r>
      <w:r w:rsidRPr="006A1F45">
        <w:rPr>
          <w:rFonts w:ascii="Times New Roman" w:eastAsia="方正仿宋简体" w:hAnsi="Times New Roman" w:cs="Times New Roman"/>
          <w:sz w:val="32"/>
          <w:szCs w:val="32"/>
        </w:rPr>
        <w:t>能源与环保</w:t>
      </w:r>
      <w:r w:rsidRPr="006A1F45">
        <w:rPr>
          <w:rFonts w:ascii="Times New Roman" w:eastAsia="方正仿宋简体" w:hAnsi="Times New Roman" w:cs="Times New Roman" w:hint="eastAsia"/>
          <w:sz w:val="32"/>
          <w:szCs w:val="32"/>
        </w:rPr>
        <w:t>”，学位授予单位可选择</w:t>
      </w:r>
      <w:r w:rsidRPr="006A1F45">
        <w:rPr>
          <w:rFonts w:ascii="Times New Roman" w:eastAsia="方正仿宋简体" w:hAnsi="Times New Roman" w:cs="Times New Roman" w:hint="eastAsia"/>
          <w:sz w:val="32"/>
          <w:szCs w:val="32"/>
        </w:rPr>
        <w:t>1-4</w:t>
      </w:r>
      <w:r w:rsidRPr="006A1F45">
        <w:rPr>
          <w:rFonts w:ascii="Times New Roman" w:eastAsia="方正仿宋简体" w:hAnsi="Times New Roman" w:cs="Times New Roman" w:hint="eastAsia"/>
          <w:sz w:val="32"/>
          <w:szCs w:val="32"/>
        </w:rPr>
        <w:t>个</w:t>
      </w:r>
      <w:r w:rsidRPr="006A1F45">
        <w:rPr>
          <w:rFonts w:ascii="Times New Roman" w:eastAsia="方正仿宋简体" w:hAnsi="Times New Roman" w:cs="Times New Roman"/>
          <w:sz w:val="32"/>
          <w:szCs w:val="32"/>
        </w:rPr>
        <w:t>领域</w:t>
      </w:r>
      <w:r w:rsidRPr="006A1F45">
        <w:rPr>
          <w:rFonts w:ascii="Times New Roman" w:eastAsia="方正仿宋简体" w:hAnsi="Times New Roman" w:cs="Times New Roman" w:hint="eastAsia"/>
          <w:sz w:val="32"/>
          <w:szCs w:val="32"/>
        </w:rPr>
        <w:t>组织</w:t>
      </w:r>
      <w:r w:rsidR="00E3371B" w:rsidRPr="006A1F45">
        <w:rPr>
          <w:rFonts w:ascii="Times New Roman" w:eastAsia="方正仿宋简体" w:hAnsi="Times New Roman" w:cs="Times New Roman" w:hint="eastAsia"/>
          <w:sz w:val="32"/>
          <w:szCs w:val="32"/>
        </w:rPr>
        <w:t>材料填写</w:t>
      </w:r>
      <w:r w:rsidRPr="006A1F45">
        <w:rPr>
          <w:rFonts w:ascii="Times New Roman" w:eastAsia="方正仿宋简体" w:hAnsi="Times New Roman" w:cs="Times New Roman"/>
          <w:sz w:val="32"/>
          <w:szCs w:val="32"/>
        </w:rPr>
        <w:t>。</w:t>
      </w:r>
      <w:r w:rsidR="00817153">
        <w:rPr>
          <w:rFonts w:ascii="Times New Roman" w:eastAsia="方正仿宋简体" w:hAnsi="Times New Roman" w:cs="Times New Roman" w:hint="eastAsia"/>
          <w:sz w:val="32"/>
          <w:szCs w:val="32"/>
        </w:rPr>
        <w:t>在工程类专业学位</w:t>
      </w:r>
      <w:r w:rsidR="00E1404C">
        <w:rPr>
          <w:rFonts w:ascii="Times New Roman" w:eastAsia="方正仿宋简体" w:hAnsi="Times New Roman" w:cs="Times New Roman" w:hint="eastAsia"/>
          <w:sz w:val="32"/>
          <w:szCs w:val="32"/>
        </w:rPr>
        <w:t>调整完成之前，现有</w:t>
      </w:r>
      <w:r w:rsidR="001228DE" w:rsidRPr="006A1F45">
        <w:rPr>
          <w:rFonts w:ascii="Times New Roman" w:eastAsia="方正仿宋简体" w:hAnsi="Times New Roman" w:cs="Times New Roman" w:hint="eastAsia"/>
          <w:sz w:val="32"/>
          <w:szCs w:val="32"/>
        </w:rPr>
        <w:t>工程硕士（博士）专业学位授权点暂不开展自设领域备案工作。</w:t>
      </w:r>
    </w:p>
    <w:p w:rsidR="009A265B" w:rsidRPr="006A1F45" w:rsidRDefault="005E41CC" w:rsidP="006A1F45">
      <w:pPr>
        <w:spacing w:line="560" w:lineRule="exact"/>
        <w:ind w:firstLineChars="200" w:firstLine="640"/>
        <w:rPr>
          <w:rFonts w:ascii="Times New Roman" w:eastAsia="方正仿宋简体" w:hAnsi="Times New Roman" w:cs="Times New Roman"/>
          <w:sz w:val="32"/>
          <w:szCs w:val="32"/>
        </w:rPr>
      </w:pPr>
      <w:r w:rsidRPr="006A1F45">
        <w:rPr>
          <w:rFonts w:ascii="Times New Roman" w:eastAsia="方正仿宋简体" w:hAnsi="Times New Roman" w:cs="Times New Roman" w:hint="eastAsia"/>
          <w:sz w:val="32"/>
          <w:szCs w:val="32"/>
        </w:rPr>
        <w:t>关于</w:t>
      </w:r>
      <w:r w:rsidRPr="006A1F45">
        <w:rPr>
          <w:rFonts w:ascii="Times New Roman" w:eastAsia="方正仿宋简体" w:hAnsi="Times New Roman" w:cs="Times New Roman"/>
          <w:sz w:val="32"/>
          <w:szCs w:val="32"/>
        </w:rPr>
        <w:t xml:space="preserve"> “</w:t>
      </w:r>
      <w:r w:rsidRPr="006A1F45">
        <w:rPr>
          <w:rFonts w:ascii="Times New Roman" w:eastAsia="方正仿宋简体" w:hAnsi="Times New Roman" w:cs="Times New Roman"/>
          <w:sz w:val="32"/>
          <w:szCs w:val="32"/>
        </w:rPr>
        <w:t>申请条件可降低</w:t>
      </w:r>
      <w:r w:rsidRPr="006A1F45">
        <w:rPr>
          <w:rFonts w:ascii="Times New Roman" w:eastAsia="方正仿宋简体" w:hAnsi="Times New Roman" w:cs="Times New Roman"/>
          <w:sz w:val="32"/>
          <w:szCs w:val="32"/>
        </w:rPr>
        <w:t>20%”</w:t>
      </w:r>
      <w:r w:rsidRPr="006A1F45">
        <w:rPr>
          <w:rFonts w:ascii="Times New Roman" w:eastAsia="方正仿宋简体" w:hAnsi="Times New Roman" w:cs="Times New Roman"/>
          <w:sz w:val="32"/>
          <w:szCs w:val="32"/>
        </w:rPr>
        <w:t>，如遇人数等需要取整的情况，</w:t>
      </w:r>
      <w:r w:rsidRPr="006A1F45">
        <w:rPr>
          <w:rFonts w:ascii="Times New Roman" w:eastAsia="方正仿宋简体" w:hAnsi="Times New Roman" w:cs="Times New Roman" w:hint="eastAsia"/>
          <w:sz w:val="32"/>
          <w:szCs w:val="32"/>
        </w:rPr>
        <w:t>按照</w:t>
      </w:r>
      <w:r w:rsidRPr="006A1F45">
        <w:rPr>
          <w:rFonts w:ascii="Times New Roman" w:eastAsia="方正仿宋简体" w:hAnsi="Times New Roman" w:cs="Times New Roman"/>
          <w:sz w:val="32"/>
          <w:szCs w:val="32"/>
        </w:rPr>
        <w:t>降低后的数量要求不低于原要求的</w:t>
      </w:r>
      <w:r w:rsidRPr="006A1F45">
        <w:rPr>
          <w:rFonts w:ascii="Times New Roman" w:eastAsia="方正仿宋简体" w:hAnsi="Times New Roman" w:cs="Times New Roman"/>
          <w:sz w:val="32"/>
          <w:szCs w:val="32"/>
        </w:rPr>
        <w:t>80%</w:t>
      </w:r>
      <w:r w:rsidRPr="006A1F45">
        <w:rPr>
          <w:rFonts w:ascii="Times New Roman" w:eastAsia="方正仿宋简体" w:hAnsi="Times New Roman" w:cs="Times New Roman" w:hint="eastAsia"/>
          <w:sz w:val="32"/>
          <w:szCs w:val="32"/>
        </w:rPr>
        <w:t>进行计算</w:t>
      </w:r>
      <w:r w:rsidRPr="006A1F45">
        <w:rPr>
          <w:rFonts w:ascii="Times New Roman" w:eastAsia="方正仿宋简体" w:hAnsi="Times New Roman" w:cs="Times New Roman"/>
          <w:sz w:val="32"/>
          <w:szCs w:val="32"/>
        </w:rPr>
        <w:t>。申请条件中所有关于年限、学科方向数量的要求不得降低。</w:t>
      </w:r>
    </w:p>
    <w:p w:rsidR="00432CF6" w:rsidRPr="001A7F87" w:rsidRDefault="001F5FD7" w:rsidP="001A7F8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432CF6" w:rsidRPr="001A7F87">
        <w:rPr>
          <w:rFonts w:ascii="黑体" w:eastAsia="黑体" w:hAnsi="黑体" w:cs="Times New Roman"/>
          <w:sz w:val="32"/>
          <w:szCs w:val="32"/>
        </w:rPr>
        <w:t>、关于《申请开展学位授权自主审核单位简况表》</w:t>
      </w:r>
      <w:r>
        <w:rPr>
          <w:rFonts w:ascii="黑体" w:eastAsia="黑体" w:hAnsi="黑体" w:cs="Times New Roman" w:hint="eastAsia"/>
          <w:sz w:val="32"/>
          <w:szCs w:val="32"/>
        </w:rPr>
        <w:t>的补充说明</w:t>
      </w:r>
    </w:p>
    <w:p w:rsidR="00432CF6" w:rsidRPr="00432CF6" w:rsidRDefault="001A7F87" w:rsidP="001A7F87">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color w:val="000000" w:themeColor="text1"/>
          <w:sz w:val="32"/>
          <w:szCs w:val="32"/>
        </w:rPr>
        <w:t>表</w:t>
      </w:r>
      <w:r>
        <w:rPr>
          <w:rFonts w:ascii="Times New Roman" w:eastAsia="方正仿宋简体" w:hAnsi="Times New Roman" w:cs="Times New Roman" w:hint="eastAsia"/>
          <w:b/>
          <w:color w:val="000000" w:themeColor="text1"/>
          <w:sz w:val="32"/>
          <w:szCs w:val="32"/>
        </w:rPr>
        <w:t>II-1</w:t>
      </w:r>
      <w:r w:rsidR="00432CF6" w:rsidRPr="00432CF6">
        <w:rPr>
          <w:rFonts w:ascii="Times New Roman" w:eastAsia="方正仿宋简体" w:hAnsi="Times New Roman" w:cs="Times New Roman"/>
          <w:sz w:val="32"/>
          <w:szCs w:val="32"/>
        </w:rPr>
        <w:t>专任教师基本情况</w:t>
      </w:r>
    </w:p>
    <w:p w:rsidR="00F155EE" w:rsidRPr="00F155EE" w:rsidRDefault="00F155EE" w:rsidP="00F155EE">
      <w:pPr>
        <w:spacing w:line="560" w:lineRule="exact"/>
        <w:ind w:firstLine="640"/>
        <w:rPr>
          <w:rFonts w:ascii="Times New Roman" w:eastAsia="方正仿宋简体" w:hAnsi="Times New Roman" w:cs="Times New Roman"/>
          <w:sz w:val="32"/>
          <w:szCs w:val="32"/>
        </w:rPr>
      </w:pPr>
      <w:r w:rsidRPr="00F155EE">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 xml:space="preserve"> </w:t>
      </w:r>
      <w:r w:rsidR="00432CF6" w:rsidRPr="00F155EE">
        <w:rPr>
          <w:rFonts w:ascii="Times New Roman" w:eastAsia="方正仿宋简体" w:hAnsi="Times New Roman" w:cs="Times New Roman"/>
          <w:sz w:val="32"/>
          <w:szCs w:val="32"/>
        </w:rPr>
        <w:t>专任教师人数总计</w:t>
      </w:r>
    </w:p>
    <w:p w:rsidR="001A7F87" w:rsidRPr="001A7F87" w:rsidRDefault="00432CF6" w:rsidP="0088032E">
      <w:pPr>
        <w:spacing w:line="560" w:lineRule="exact"/>
        <w:ind w:firstLine="640"/>
        <w:rPr>
          <w:rFonts w:ascii="Times New Roman" w:eastAsia="方正仿宋简体" w:hAnsi="Times New Roman" w:cs="Times New Roman"/>
          <w:sz w:val="32"/>
          <w:szCs w:val="32"/>
        </w:rPr>
      </w:pPr>
      <w:r w:rsidRPr="00F155EE">
        <w:rPr>
          <w:rFonts w:ascii="Times New Roman" w:eastAsia="方正仿宋简体" w:hAnsi="Times New Roman" w:cs="Times New Roman"/>
          <w:sz w:val="32"/>
          <w:szCs w:val="32"/>
        </w:rPr>
        <w:t>本栏数据来源于</w:t>
      </w:r>
      <w:r w:rsidR="009C507E">
        <w:rPr>
          <w:rFonts w:ascii="Times New Roman" w:eastAsia="方正仿宋简体" w:hAnsi="Times New Roman" w:cs="Times New Roman" w:hint="eastAsia"/>
          <w:sz w:val="32"/>
          <w:szCs w:val="32"/>
        </w:rPr>
        <w:t>2016</w:t>
      </w:r>
      <w:r w:rsidR="009C507E">
        <w:rPr>
          <w:rFonts w:ascii="Times New Roman" w:eastAsia="方正仿宋简体" w:hAnsi="Times New Roman" w:cs="Times New Roman" w:hint="eastAsia"/>
          <w:sz w:val="32"/>
          <w:szCs w:val="32"/>
        </w:rPr>
        <w:t>年</w:t>
      </w:r>
      <w:r w:rsidRPr="00F155EE">
        <w:rPr>
          <w:rFonts w:ascii="Times New Roman" w:eastAsia="方正仿宋简体" w:hAnsi="Times New Roman" w:cs="Times New Roman"/>
          <w:sz w:val="32"/>
          <w:szCs w:val="32"/>
        </w:rPr>
        <w:t>《高等教育事业基层统计报表》</w:t>
      </w:r>
      <w:r w:rsidRPr="00F155EE">
        <w:rPr>
          <w:rFonts w:ascii="Times New Roman" w:eastAsia="方正仿宋简体" w:hAnsi="Times New Roman" w:cs="Times New Roman"/>
          <w:sz w:val="32"/>
          <w:szCs w:val="32"/>
        </w:rPr>
        <w:t>411</w:t>
      </w:r>
      <w:r w:rsidRPr="00F155EE">
        <w:rPr>
          <w:rFonts w:ascii="Times New Roman" w:eastAsia="方正仿宋简体" w:hAnsi="Times New Roman" w:cs="Times New Roman"/>
          <w:sz w:val="32"/>
          <w:szCs w:val="32"/>
        </w:rPr>
        <w:t>表中</w:t>
      </w:r>
      <w:r w:rsidR="00F155EE">
        <w:rPr>
          <w:rFonts w:ascii="Times New Roman" w:eastAsia="方正仿宋简体" w:hAnsi="Times New Roman" w:cs="Times New Roman" w:hint="eastAsia"/>
          <w:sz w:val="32"/>
          <w:szCs w:val="32"/>
        </w:rPr>
        <w:t>“</w:t>
      </w:r>
      <w:r w:rsidR="00F155EE" w:rsidRPr="00F155EE">
        <w:rPr>
          <w:rFonts w:ascii="Times New Roman" w:eastAsia="方正仿宋简体" w:hAnsi="Times New Roman" w:cs="Times New Roman"/>
          <w:sz w:val="32"/>
          <w:szCs w:val="32"/>
        </w:rPr>
        <w:t>专任教师</w:t>
      </w:r>
      <w:r w:rsidR="00F155EE">
        <w:rPr>
          <w:rFonts w:ascii="Times New Roman" w:eastAsia="方正仿宋简体" w:hAnsi="Times New Roman" w:cs="Times New Roman" w:hint="eastAsia"/>
          <w:sz w:val="32"/>
          <w:szCs w:val="32"/>
        </w:rPr>
        <w:t>”“总计”</w:t>
      </w:r>
      <w:r w:rsidR="00F155EE" w:rsidRPr="00432CF6">
        <w:rPr>
          <w:rFonts w:ascii="Times New Roman" w:eastAsia="方正仿宋简体" w:hAnsi="Times New Roman" w:cs="Times New Roman"/>
          <w:sz w:val="32"/>
          <w:szCs w:val="32"/>
        </w:rPr>
        <w:t>项</w:t>
      </w:r>
      <w:r w:rsidRPr="00F155EE">
        <w:rPr>
          <w:rFonts w:ascii="Times New Roman" w:eastAsia="方正仿宋简体" w:hAnsi="Times New Roman" w:cs="Times New Roman"/>
          <w:sz w:val="32"/>
          <w:szCs w:val="32"/>
        </w:rPr>
        <w:t>。</w:t>
      </w:r>
    </w:p>
    <w:p w:rsidR="00432CF6" w:rsidRPr="00432CF6" w:rsidRDefault="00FA3601" w:rsidP="00FA3601">
      <w:pPr>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hint="eastAsia"/>
          <w:b/>
          <w:color w:val="000000" w:themeColor="text1"/>
          <w:sz w:val="32"/>
          <w:szCs w:val="32"/>
        </w:rPr>
        <w:t>表</w:t>
      </w:r>
      <w:r>
        <w:rPr>
          <w:rFonts w:ascii="Times New Roman" w:eastAsia="方正仿宋简体" w:hAnsi="Times New Roman" w:cs="Times New Roman" w:hint="eastAsia"/>
          <w:b/>
          <w:color w:val="000000" w:themeColor="text1"/>
          <w:sz w:val="32"/>
          <w:szCs w:val="32"/>
        </w:rPr>
        <w:t>III-1</w:t>
      </w:r>
      <w:r w:rsidR="00432CF6" w:rsidRPr="00432CF6">
        <w:rPr>
          <w:rFonts w:ascii="Times New Roman" w:eastAsia="方正仿宋简体" w:hAnsi="Times New Roman" w:cs="Times New Roman"/>
          <w:sz w:val="32"/>
          <w:szCs w:val="32"/>
        </w:rPr>
        <w:t>学生人数</w:t>
      </w:r>
    </w:p>
    <w:p w:rsidR="00432CF6" w:rsidRPr="00FA3601" w:rsidRDefault="00FA3601" w:rsidP="00FA3601">
      <w:pPr>
        <w:spacing w:line="560" w:lineRule="exact"/>
        <w:ind w:firstLine="640"/>
        <w:rPr>
          <w:rFonts w:ascii="Times New Roman" w:eastAsia="方正仿宋简体" w:hAnsi="Times New Roman" w:cs="Times New Roman"/>
          <w:sz w:val="32"/>
          <w:szCs w:val="32"/>
        </w:rPr>
      </w:pPr>
      <w:r w:rsidRPr="00FA3601">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 xml:space="preserve"> </w:t>
      </w:r>
      <w:r w:rsidR="00432CF6" w:rsidRPr="00FA3601">
        <w:rPr>
          <w:rFonts w:ascii="Times New Roman" w:eastAsia="方正仿宋简体" w:hAnsi="Times New Roman" w:cs="Times New Roman"/>
          <w:sz w:val="32"/>
          <w:szCs w:val="32"/>
        </w:rPr>
        <w:t>在校生人数</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仅统计全日制在校生。具体数据来源于《高等教育事业基层统计报表》中普通专科生、普通本科</w:t>
      </w:r>
      <w:r w:rsidR="00560FDF">
        <w:rPr>
          <w:rFonts w:ascii="Times New Roman" w:eastAsia="方正仿宋简体" w:hAnsi="Times New Roman" w:cs="Times New Roman" w:hint="eastAsia"/>
          <w:sz w:val="32"/>
          <w:szCs w:val="32"/>
        </w:rPr>
        <w:t>生</w:t>
      </w:r>
      <w:r w:rsidRPr="00432CF6">
        <w:rPr>
          <w:rFonts w:ascii="Times New Roman" w:eastAsia="方正仿宋简体" w:hAnsi="Times New Roman" w:cs="Times New Roman"/>
          <w:sz w:val="32"/>
          <w:szCs w:val="32"/>
        </w:rPr>
        <w:t>、硕士研究生、博士研究生和留学生的</w:t>
      </w:r>
      <w:r w:rsidR="00A56125">
        <w:rPr>
          <w:rFonts w:ascii="Times New Roman" w:eastAsia="方正仿宋简体" w:hAnsi="Times New Roman" w:cs="Times New Roman" w:hint="eastAsia"/>
          <w:sz w:val="32"/>
          <w:szCs w:val="32"/>
        </w:rPr>
        <w:t>相关</w:t>
      </w:r>
      <w:r w:rsidRPr="00432CF6">
        <w:rPr>
          <w:rFonts w:ascii="Times New Roman" w:eastAsia="方正仿宋简体" w:hAnsi="Times New Roman" w:cs="Times New Roman"/>
          <w:sz w:val="32"/>
          <w:szCs w:val="32"/>
        </w:rPr>
        <w:t>数据。具体</w:t>
      </w:r>
      <w:r w:rsidR="00A95DC6">
        <w:rPr>
          <w:rFonts w:ascii="Times New Roman" w:eastAsia="方正仿宋简体" w:hAnsi="Times New Roman" w:cs="Times New Roman" w:hint="eastAsia"/>
          <w:sz w:val="32"/>
          <w:szCs w:val="32"/>
        </w:rPr>
        <w:t>说明</w:t>
      </w:r>
      <w:r w:rsidRPr="00432CF6">
        <w:rPr>
          <w:rFonts w:ascii="Times New Roman" w:eastAsia="方正仿宋简体" w:hAnsi="Times New Roman" w:cs="Times New Roman"/>
          <w:sz w:val="32"/>
          <w:szCs w:val="32"/>
        </w:rPr>
        <w:t>如下：</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1</w:t>
      </w:r>
      <w:r w:rsidRPr="00432CF6">
        <w:rPr>
          <w:rFonts w:ascii="Times New Roman" w:eastAsia="方正仿宋简体" w:hAnsi="Times New Roman" w:cs="Times New Roman"/>
          <w:sz w:val="32"/>
          <w:szCs w:val="32"/>
        </w:rPr>
        <w:t>）博士研究生：本栏数据来源于高基</w:t>
      </w:r>
      <w:r w:rsidRPr="00432CF6">
        <w:rPr>
          <w:rFonts w:ascii="Times New Roman" w:eastAsia="方正仿宋简体" w:hAnsi="Times New Roman" w:cs="Times New Roman"/>
          <w:sz w:val="32"/>
          <w:szCs w:val="32"/>
        </w:rPr>
        <w:t>318</w:t>
      </w:r>
      <w:r w:rsidRPr="00432CF6">
        <w:rPr>
          <w:rFonts w:ascii="Times New Roman" w:eastAsia="方正仿宋简体" w:hAnsi="Times New Roman" w:cs="Times New Roman"/>
          <w:sz w:val="32"/>
          <w:szCs w:val="32"/>
        </w:rPr>
        <w:t>表中博士研究生在校生数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2</w:t>
      </w:r>
      <w:r w:rsidRPr="00432CF6">
        <w:rPr>
          <w:rFonts w:ascii="Times New Roman" w:eastAsia="方正仿宋简体" w:hAnsi="Times New Roman" w:cs="Times New Roman"/>
          <w:sz w:val="32"/>
          <w:szCs w:val="32"/>
        </w:rPr>
        <w:t>）硕士研究生：本栏数据来源于高基</w:t>
      </w:r>
      <w:r w:rsidRPr="00432CF6">
        <w:rPr>
          <w:rFonts w:ascii="Times New Roman" w:eastAsia="方正仿宋简体" w:hAnsi="Times New Roman" w:cs="Times New Roman"/>
          <w:sz w:val="32"/>
          <w:szCs w:val="32"/>
        </w:rPr>
        <w:t>317</w:t>
      </w:r>
      <w:r w:rsidRPr="00432CF6">
        <w:rPr>
          <w:rFonts w:ascii="Times New Roman" w:eastAsia="方正仿宋简体" w:hAnsi="Times New Roman" w:cs="Times New Roman"/>
          <w:sz w:val="32"/>
          <w:szCs w:val="32"/>
        </w:rPr>
        <w:t>表中硕士研究生在校生数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lastRenderedPageBreak/>
        <w:t>（</w:t>
      </w:r>
      <w:r w:rsidRPr="00432CF6">
        <w:rPr>
          <w:rFonts w:ascii="Times New Roman" w:eastAsia="方正仿宋简体" w:hAnsi="Times New Roman" w:cs="Times New Roman"/>
          <w:sz w:val="32"/>
          <w:szCs w:val="32"/>
        </w:rPr>
        <w:t>3</w:t>
      </w:r>
      <w:r w:rsidRPr="00432CF6">
        <w:rPr>
          <w:rFonts w:ascii="Times New Roman" w:eastAsia="方正仿宋简体" w:hAnsi="Times New Roman" w:cs="Times New Roman"/>
          <w:sz w:val="32"/>
          <w:szCs w:val="32"/>
        </w:rPr>
        <w:t>）本科生：本栏数据来源于高基</w:t>
      </w:r>
      <w:r w:rsidRPr="00432CF6">
        <w:rPr>
          <w:rFonts w:ascii="Times New Roman" w:eastAsia="方正仿宋简体" w:hAnsi="Times New Roman" w:cs="Times New Roman"/>
          <w:sz w:val="32"/>
          <w:szCs w:val="32"/>
        </w:rPr>
        <w:t>312</w:t>
      </w:r>
      <w:r w:rsidRPr="00432CF6">
        <w:rPr>
          <w:rFonts w:ascii="Times New Roman" w:eastAsia="方正仿宋简体" w:hAnsi="Times New Roman" w:cs="Times New Roman"/>
          <w:sz w:val="32"/>
          <w:szCs w:val="32"/>
        </w:rPr>
        <w:t>表中普通本科生在校生数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FA3601"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4</w:t>
      </w:r>
      <w:r w:rsidRPr="00432CF6">
        <w:rPr>
          <w:rFonts w:ascii="Times New Roman" w:eastAsia="方正仿宋简体" w:hAnsi="Times New Roman" w:cs="Times New Roman"/>
          <w:sz w:val="32"/>
          <w:szCs w:val="32"/>
        </w:rPr>
        <w:t>）留学生：</w:t>
      </w:r>
      <w:r w:rsidR="00FA3601" w:rsidRPr="00432CF6">
        <w:rPr>
          <w:rFonts w:ascii="Times New Roman" w:eastAsia="方正仿宋简体" w:hAnsi="Times New Roman" w:cs="Times New Roman"/>
          <w:sz w:val="32"/>
          <w:szCs w:val="32"/>
        </w:rPr>
        <w:t>本栏数据来源于高基</w:t>
      </w:r>
      <w:r w:rsidR="00FA3601" w:rsidRPr="00432CF6">
        <w:rPr>
          <w:rFonts w:ascii="Times New Roman" w:eastAsia="方正仿宋简体" w:hAnsi="Times New Roman" w:cs="Times New Roman"/>
          <w:sz w:val="32"/>
          <w:szCs w:val="32"/>
        </w:rPr>
        <w:t>371</w:t>
      </w:r>
      <w:r w:rsidR="00FA3601" w:rsidRPr="00432CF6">
        <w:rPr>
          <w:rFonts w:ascii="Times New Roman" w:eastAsia="方正仿宋简体" w:hAnsi="Times New Roman" w:cs="Times New Roman"/>
          <w:sz w:val="32"/>
          <w:szCs w:val="32"/>
        </w:rPr>
        <w:t>表中</w:t>
      </w:r>
      <w:r w:rsidR="00FA3601">
        <w:rPr>
          <w:rFonts w:ascii="Times New Roman" w:eastAsia="方正仿宋简体" w:hAnsi="Times New Roman" w:cs="Times New Roman" w:hint="eastAsia"/>
          <w:sz w:val="32"/>
          <w:szCs w:val="32"/>
        </w:rPr>
        <w:t>“</w:t>
      </w:r>
      <w:r w:rsidR="00FA3601" w:rsidRPr="00432CF6">
        <w:rPr>
          <w:rFonts w:ascii="Times New Roman" w:eastAsia="方正仿宋简体" w:hAnsi="Times New Roman" w:cs="Times New Roman"/>
          <w:sz w:val="32"/>
          <w:szCs w:val="32"/>
        </w:rPr>
        <w:t>按学历分</w:t>
      </w:r>
      <w:r w:rsidR="00FA3601">
        <w:rPr>
          <w:rFonts w:ascii="Times New Roman" w:eastAsia="方正仿宋简体" w:hAnsi="Times New Roman" w:cs="Times New Roman" w:hint="eastAsia"/>
          <w:sz w:val="32"/>
          <w:szCs w:val="32"/>
        </w:rPr>
        <w:t>”“</w:t>
      </w:r>
      <w:r w:rsidR="00FA3601" w:rsidRPr="00432CF6">
        <w:rPr>
          <w:rFonts w:ascii="Times New Roman" w:eastAsia="方正仿宋简体" w:hAnsi="Times New Roman" w:cs="Times New Roman"/>
          <w:sz w:val="32"/>
          <w:szCs w:val="32"/>
        </w:rPr>
        <w:t>小计</w:t>
      </w:r>
      <w:r w:rsidR="00FA3601">
        <w:rPr>
          <w:rFonts w:ascii="Times New Roman" w:eastAsia="方正仿宋简体" w:hAnsi="Times New Roman" w:cs="Times New Roman" w:hint="eastAsia"/>
          <w:sz w:val="32"/>
          <w:szCs w:val="32"/>
        </w:rPr>
        <w:t>”</w:t>
      </w:r>
      <w:r w:rsidR="00FA3601" w:rsidRPr="00432CF6">
        <w:rPr>
          <w:rFonts w:ascii="Times New Roman" w:eastAsia="方正仿宋简体" w:hAnsi="Times New Roman" w:cs="Times New Roman"/>
          <w:sz w:val="32"/>
          <w:szCs w:val="32"/>
        </w:rPr>
        <w:t>行在校（注册）生数</w:t>
      </w:r>
      <w:r w:rsidR="00FA3601" w:rsidRPr="00432CF6">
        <w:rPr>
          <w:rFonts w:ascii="Times New Roman" w:eastAsia="方正仿宋简体" w:hAnsi="Times New Roman" w:cs="Times New Roman"/>
          <w:sz w:val="32"/>
          <w:szCs w:val="32"/>
        </w:rPr>
        <w:t>“</w:t>
      </w:r>
      <w:r w:rsidR="00FA3601" w:rsidRPr="00432CF6">
        <w:rPr>
          <w:rFonts w:ascii="Times New Roman" w:eastAsia="方正仿宋简体" w:hAnsi="Times New Roman" w:cs="Times New Roman"/>
          <w:sz w:val="32"/>
          <w:szCs w:val="32"/>
        </w:rPr>
        <w:t>合计</w:t>
      </w:r>
      <w:r w:rsidR="00FA3601" w:rsidRPr="00432CF6">
        <w:rPr>
          <w:rFonts w:ascii="Times New Roman" w:eastAsia="方正仿宋简体" w:hAnsi="Times New Roman" w:cs="Times New Roman"/>
          <w:sz w:val="32"/>
          <w:szCs w:val="32"/>
        </w:rPr>
        <w:t>”</w:t>
      </w:r>
      <w:r w:rsidR="00FA3601"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5</w:t>
      </w:r>
      <w:r w:rsidRPr="00432CF6">
        <w:rPr>
          <w:rFonts w:ascii="Times New Roman" w:eastAsia="方正仿宋简体" w:hAnsi="Times New Roman" w:cs="Times New Roman"/>
          <w:sz w:val="32"/>
          <w:szCs w:val="32"/>
        </w:rPr>
        <w:t>）专科生：本栏数据来源于高基</w:t>
      </w:r>
      <w:r w:rsidRPr="00432CF6">
        <w:rPr>
          <w:rFonts w:ascii="Times New Roman" w:eastAsia="方正仿宋简体" w:hAnsi="Times New Roman" w:cs="Times New Roman"/>
          <w:sz w:val="32"/>
          <w:szCs w:val="32"/>
        </w:rPr>
        <w:t>311</w:t>
      </w:r>
      <w:r w:rsidRPr="00432CF6">
        <w:rPr>
          <w:rFonts w:ascii="Times New Roman" w:eastAsia="方正仿宋简体" w:hAnsi="Times New Roman" w:cs="Times New Roman"/>
          <w:sz w:val="32"/>
          <w:szCs w:val="32"/>
        </w:rPr>
        <w:t>表中普通专科生在校生数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6</w:t>
      </w:r>
      <w:r w:rsidRPr="00432CF6">
        <w:rPr>
          <w:rFonts w:ascii="Times New Roman" w:eastAsia="方正仿宋简体" w:hAnsi="Times New Roman" w:cs="Times New Roman"/>
          <w:sz w:val="32"/>
          <w:szCs w:val="32"/>
        </w:rPr>
        <w:t>）在校学生总数：为本表中</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博士研究生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硕士研究生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本科生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留学生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和</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专科生</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人数的合计</w:t>
      </w:r>
      <w:r w:rsidR="00FA3601">
        <w:rPr>
          <w:rFonts w:ascii="Times New Roman" w:eastAsia="方正仿宋简体" w:hAnsi="Times New Roman" w:cs="Times New Roman" w:hint="eastAsia"/>
          <w:sz w:val="32"/>
          <w:szCs w:val="32"/>
        </w:rPr>
        <w:t>。</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 xml:space="preserve">2. </w:t>
      </w:r>
      <w:r w:rsidRPr="00432CF6">
        <w:rPr>
          <w:rFonts w:ascii="Times New Roman" w:eastAsia="方正仿宋简体" w:hAnsi="Times New Roman" w:cs="Times New Roman"/>
          <w:sz w:val="32"/>
          <w:szCs w:val="32"/>
        </w:rPr>
        <w:t>招生数</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1</w:t>
      </w:r>
      <w:r w:rsidRPr="00432CF6">
        <w:rPr>
          <w:rFonts w:ascii="Times New Roman" w:eastAsia="方正仿宋简体" w:hAnsi="Times New Roman" w:cs="Times New Roman"/>
          <w:sz w:val="32"/>
          <w:szCs w:val="32"/>
        </w:rPr>
        <w:t>）博士研究生：本栏数据来源于高基</w:t>
      </w:r>
      <w:r w:rsidRPr="00432CF6">
        <w:rPr>
          <w:rFonts w:ascii="Times New Roman" w:eastAsia="方正仿宋简体" w:hAnsi="Times New Roman" w:cs="Times New Roman"/>
          <w:sz w:val="32"/>
          <w:szCs w:val="32"/>
        </w:rPr>
        <w:t>318</w:t>
      </w:r>
      <w:r w:rsidRPr="00432CF6">
        <w:rPr>
          <w:rFonts w:ascii="Times New Roman" w:eastAsia="方正仿宋简体" w:hAnsi="Times New Roman" w:cs="Times New Roman"/>
          <w:sz w:val="32"/>
          <w:szCs w:val="32"/>
        </w:rPr>
        <w:t>表中招生数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2</w:t>
      </w:r>
      <w:r w:rsidRPr="00432CF6">
        <w:rPr>
          <w:rFonts w:ascii="Times New Roman" w:eastAsia="方正仿宋简体" w:hAnsi="Times New Roman" w:cs="Times New Roman"/>
          <w:sz w:val="32"/>
          <w:szCs w:val="32"/>
        </w:rPr>
        <w:t>）硕士研究生：本栏数据来源于高基</w:t>
      </w:r>
      <w:r w:rsidRPr="00432CF6">
        <w:rPr>
          <w:rFonts w:ascii="Times New Roman" w:eastAsia="方正仿宋简体" w:hAnsi="Times New Roman" w:cs="Times New Roman"/>
          <w:sz w:val="32"/>
          <w:szCs w:val="32"/>
        </w:rPr>
        <w:t>317</w:t>
      </w:r>
      <w:r w:rsidRPr="00432CF6">
        <w:rPr>
          <w:rFonts w:ascii="Times New Roman" w:eastAsia="方正仿宋简体" w:hAnsi="Times New Roman" w:cs="Times New Roman"/>
          <w:sz w:val="32"/>
          <w:szCs w:val="32"/>
        </w:rPr>
        <w:t>表中招生数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432CF6" w:rsidRPr="00432CF6" w:rsidRDefault="00432CF6" w:rsidP="00432CF6">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3</w:t>
      </w:r>
      <w:r w:rsidRPr="00432CF6">
        <w:rPr>
          <w:rFonts w:ascii="Times New Roman" w:eastAsia="方正仿宋简体" w:hAnsi="Times New Roman" w:cs="Times New Roman"/>
          <w:sz w:val="32"/>
          <w:szCs w:val="32"/>
        </w:rPr>
        <w:t>）本科生：本栏数据来源于高基</w:t>
      </w:r>
      <w:r w:rsidRPr="00432CF6">
        <w:rPr>
          <w:rFonts w:ascii="Times New Roman" w:eastAsia="方正仿宋简体" w:hAnsi="Times New Roman" w:cs="Times New Roman"/>
          <w:sz w:val="32"/>
          <w:szCs w:val="32"/>
        </w:rPr>
        <w:t>312</w:t>
      </w:r>
      <w:r w:rsidRPr="00432CF6">
        <w:rPr>
          <w:rFonts w:ascii="Times New Roman" w:eastAsia="方正仿宋简体" w:hAnsi="Times New Roman" w:cs="Times New Roman"/>
          <w:sz w:val="32"/>
          <w:szCs w:val="32"/>
        </w:rPr>
        <w:t>表中招生数</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合计</w:t>
      </w:r>
      <w:r w:rsidRPr="00432CF6">
        <w:rPr>
          <w:rFonts w:ascii="Times New Roman" w:eastAsia="方正仿宋简体" w:hAnsi="Times New Roman" w:cs="Times New Roman"/>
          <w:sz w:val="32"/>
          <w:szCs w:val="32"/>
        </w:rPr>
        <w:t>”</w:t>
      </w:r>
      <w:r w:rsidRPr="00432CF6">
        <w:rPr>
          <w:rFonts w:ascii="Times New Roman" w:eastAsia="方正仿宋简体" w:hAnsi="Times New Roman" w:cs="Times New Roman"/>
          <w:sz w:val="32"/>
          <w:szCs w:val="32"/>
        </w:rPr>
        <w:t>项</w:t>
      </w:r>
      <w:r w:rsidR="00A56125">
        <w:rPr>
          <w:rFonts w:ascii="Times New Roman" w:eastAsia="方正仿宋简体" w:hAnsi="Times New Roman" w:cs="Times New Roman" w:hint="eastAsia"/>
          <w:sz w:val="32"/>
          <w:szCs w:val="32"/>
        </w:rPr>
        <w:t>。</w:t>
      </w:r>
    </w:p>
    <w:p w:rsidR="00432CF6" w:rsidRPr="004C12F5" w:rsidRDefault="00432CF6" w:rsidP="004C12F5">
      <w:pPr>
        <w:spacing w:line="560" w:lineRule="exact"/>
        <w:ind w:firstLineChars="200" w:firstLine="640"/>
        <w:rPr>
          <w:rFonts w:ascii="Times New Roman" w:eastAsia="方正仿宋简体" w:hAnsi="Times New Roman" w:cs="Times New Roman"/>
          <w:sz w:val="32"/>
          <w:szCs w:val="32"/>
        </w:rPr>
      </w:pPr>
      <w:r w:rsidRPr="00432CF6">
        <w:rPr>
          <w:rFonts w:ascii="Times New Roman" w:eastAsia="方正仿宋简体" w:hAnsi="Times New Roman" w:cs="Times New Roman"/>
          <w:sz w:val="32"/>
          <w:szCs w:val="32"/>
        </w:rPr>
        <w:t xml:space="preserve">3. </w:t>
      </w:r>
      <w:r w:rsidRPr="00432CF6">
        <w:rPr>
          <w:rFonts w:ascii="Times New Roman" w:eastAsia="方正仿宋简体" w:hAnsi="Times New Roman" w:cs="Times New Roman"/>
          <w:sz w:val="32"/>
          <w:szCs w:val="32"/>
        </w:rPr>
        <w:t>授予学位人数：来源于当年</w:t>
      </w:r>
      <w:r w:rsidR="00DD66F1">
        <w:rPr>
          <w:rFonts w:ascii="Times New Roman" w:eastAsia="方正仿宋简体" w:hAnsi="Times New Roman" w:cs="Times New Roman" w:hint="eastAsia"/>
          <w:sz w:val="32"/>
          <w:szCs w:val="32"/>
        </w:rPr>
        <w:t>学位授予信息报送数据</w:t>
      </w:r>
      <w:r w:rsidRPr="00432CF6">
        <w:rPr>
          <w:rFonts w:ascii="Times New Roman" w:eastAsia="方正仿宋简体" w:hAnsi="Times New Roman" w:cs="Times New Roman"/>
          <w:sz w:val="32"/>
          <w:szCs w:val="32"/>
        </w:rPr>
        <w:t>。</w:t>
      </w:r>
    </w:p>
    <w:sectPr w:rsidR="00432CF6" w:rsidRPr="004C12F5" w:rsidSect="00C273A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32F" w:rsidRDefault="00C8532F" w:rsidP="00100291">
      <w:r>
        <w:separator/>
      </w:r>
    </w:p>
  </w:endnote>
  <w:endnote w:type="continuationSeparator" w:id="0">
    <w:p w:rsidR="00C8532F" w:rsidRDefault="00C8532F" w:rsidP="00100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95290"/>
      <w:docPartObj>
        <w:docPartGallery w:val="Page Numbers (Bottom of Page)"/>
        <w:docPartUnique/>
      </w:docPartObj>
    </w:sdtPr>
    <w:sdtContent>
      <w:p w:rsidR="00100291" w:rsidRDefault="00C273A3">
        <w:pPr>
          <w:pStyle w:val="a8"/>
          <w:jc w:val="center"/>
        </w:pPr>
        <w:r>
          <w:fldChar w:fldCharType="begin"/>
        </w:r>
        <w:r w:rsidR="00100291">
          <w:instrText>PAGE   \* MERGEFORMAT</w:instrText>
        </w:r>
        <w:r>
          <w:fldChar w:fldCharType="separate"/>
        </w:r>
        <w:r w:rsidR="00A95DC6" w:rsidRPr="00A95DC6">
          <w:rPr>
            <w:noProof/>
            <w:lang w:val="zh-CN"/>
          </w:rPr>
          <w:t>8</w:t>
        </w:r>
        <w:r>
          <w:fldChar w:fldCharType="end"/>
        </w:r>
      </w:p>
    </w:sdtContent>
  </w:sdt>
  <w:p w:rsidR="00100291" w:rsidRDefault="001002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32F" w:rsidRDefault="00C8532F" w:rsidP="00100291">
      <w:r>
        <w:separator/>
      </w:r>
    </w:p>
  </w:footnote>
  <w:footnote w:type="continuationSeparator" w:id="0">
    <w:p w:rsidR="00C8532F" w:rsidRDefault="00C8532F" w:rsidP="00100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BA0"/>
    <w:multiLevelType w:val="hybridMultilevel"/>
    <w:tmpl w:val="73BA277C"/>
    <w:lvl w:ilvl="0" w:tplc="25DCC41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4AA526F"/>
    <w:multiLevelType w:val="hybridMultilevel"/>
    <w:tmpl w:val="5ADC0DCA"/>
    <w:lvl w:ilvl="0" w:tplc="7FFC735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6221154"/>
    <w:multiLevelType w:val="hybridMultilevel"/>
    <w:tmpl w:val="9796D558"/>
    <w:lvl w:ilvl="0" w:tplc="21BA3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D5477D"/>
    <w:multiLevelType w:val="hybridMultilevel"/>
    <w:tmpl w:val="40F08DF4"/>
    <w:lvl w:ilvl="0" w:tplc="B61CFC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BA703E5"/>
    <w:multiLevelType w:val="hybridMultilevel"/>
    <w:tmpl w:val="55EA71E4"/>
    <w:lvl w:ilvl="0" w:tplc="CEB2245C">
      <w:start w:val="1"/>
      <w:numFmt w:val="decimal"/>
      <w:lvlText w:val="%1."/>
      <w:lvlJc w:val="left"/>
      <w:pPr>
        <w:ind w:left="1040" w:hanging="4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9240CC2"/>
    <w:multiLevelType w:val="hybridMultilevel"/>
    <w:tmpl w:val="AEEE4B92"/>
    <w:lvl w:ilvl="0" w:tplc="DE70FC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C1C2D0A"/>
    <w:multiLevelType w:val="hybridMultilevel"/>
    <w:tmpl w:val="0D3C0F2E"/>
    <w:lvl w:ilvl="0" w:tplc="986262C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1AD5957"/>
    <w:multiLevelType w:val="hybridMultilevel"/>
    <w:tmpl w:val="8C0A03C6"/>
    <w:lvl w:ilvl="0" w:tplc="B73E376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75A20B60"/>
    <w:multiLevelType w:val="hybridMultilevel"/>
    <w:tmpl w:val="B18E0042"/>
    <w:lvl w:ilvl="0" w:tplc="16F4F76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1"/>
  </w:num>
  <w:num w:numId="4">
    <w:abstractNumId w:val="7"/>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E39"/>
    <w:rsid w:val="00002D84"/>
    <w:rsid w:val="0003158E"/>
    <w:rsid w:val="00054274"/>
    <w:rsid w:val="00054C99"/>
    <w:rsid w:val="000B5A17"/>
    <w:rsid w:val="000D574F"/>
    <w:rsid w:val="00100291"/>
    <w:rsid w:val="001228DE"/>
    <w:rsid w:val="001A7F87"/>
    <w:rsid w:val="001C57C1"/>
    <w:rsid w:val="001D5016"/>
    <w:rsid w:val="001F5FD7"/>
    <w:rsid w:val="00221470"/>
    <w:rsid w:val="002350B1"/>
    <w:rsid w:val="0026708A"/>
    <w:rsid w:val="0027358A"/>
    <w:rsid w:val="0028273B"/>
    <w:rsid w:val="002865D6"/>
    <w:rsid w:val="00292CD8"/>
    <w:rsid w:val="002B7609"/>
    <w:rsid w:val="002C1B77"/>
    <w:rsid w:val="002D3B4E"/>
    <w:rsid w:val="002E4A0D"/>
    <w:rsid w:val="00301B67"/>
    <w:rsid w:val="00326718"/>
    <w:rsid w:val="00371FDB"/>
    <w:rsid w:val="00400D84"/>
    <w:rsid w:val="00414D65"/>
    <w:rsid w:val="00432CF6"/>
    <w:rsid w:val="00437E2F"/>
    <w:rsid w:val="00444478"/>
    <w:rsid w:val="00473869"/>
    <w:rsid w:val="004767AC"/>
    <w:rsid w:val="004945DF"/>
    <w:rsid w:val="004C12F5"/>
    <w:rsid w:val="004D398F"/>
    <w:rsid w:val="004E17B0"/>
    <w:rsid w:val="00517B3C"/>
    <w:rsid w:val="00526B20"/>
    <w:rsid w:val="00560FDF"/>
    <w:rsid w:val="005653A5"/>
    <w:rsid w:val="005C14C4"/>
    <w:rsid w:val="005C74DC"/>
    <w:rsid w:val="005E41CC"/>
    <w:rsid w:val="0064696D"/>
    <w:rsid w:val="0065208B"/>
    <w:rsid w:val="00657A91"/>
    <w:rsid w:val="00661C6B"/>
    <w:rsid w:val="00682954"/>
    <w:rsid w:val="006A1F45"/>
    <w:rsid w:val="006A41F2"/>
    <w:rsid w:val="006E3085"/>
    <w:rsid w:val="00726E73"/>
    <w:rsid w:val="007446DA"/>
    <w:rsid w:val="00762BA9"/>
    <w:rsid w:val="007942AB"/>
    <w:rsid w:val="007A55E2"/>
    <w:rsid w:val="007F764C"/>
    <w:rsid w:val="00817153"/>
    <w:rsid w:val="00820539"/>
    <w:rsid w:val="00841040"/>
    <w:rsid w:val="00845134"/>
    <w:rsid w:val="0088032E"/>
    <w:rsid w:val="008C4DCD"/>
    <w:rsid w:val="00904D36"/>
    <w:rsid w:val="00942B76"/>
    <w:rsid w:val="00956049"/>
    <w:rsid w:val="00963C6D"/>
    <w:rsid w:val="009679D5"/>
    <w:rsid w:val="009A265B"/>
    <w:rsid w:val="009C507E"/>
    <w:rsid w:val="009F2BBF"/>
    <w:rsid w:val="00A02188"/>
    <w:rsid w:val="00A1518D"/>
    <w:rsid w:val="00A3351A"/>
    <w:rsid w:val="00A5033E"/>
    <w:rsid w:val="00A546DF"/>
    <w:rsid w:val="00A56125"/>
    <w:rsid w:val="00A81BB4"/>
    <w:rsid w:val="00A95813"/>
    <w:rsid w:val="00A95DC6"/>
    <w:rsid w:val="00AF4A46"/>
    <w:rsid w:val="00AF4A67"/>
    <w:rsid w:val="00AF7724"/>
    <w:rsid w:val="00B375D8"/>
    <w:rsid w:val="00B74533"/>
    <w:rsid w:val="00BB0119"/>
    <w:rsid w:val="00BC1EBD"/>
    <w:rsid w:val="00BE0427"/>
    <w:rsid w:val="00C172A0"/>
    <w:rsid w:val="00C24BEA"/>
    <w:rsid w:val="00C26597"/>
    <w:rsid w:val="00C273A3"/>
    <w:rsid w:val="00C479F7"/>
    <w:rsid w:val="00C57963"/>
    <w:rsid w:val="00C8532F"/>
    <w:rsid w:val="00C953AC"/>
    <w:rsid w:val="00CC1794"/>
    <w:rsid w:val="00CD250B"/>
    <w:rsid w:val="00CD5695"/>
    <w:rsid w:val="00CE07A8"/>
    <w:rsid w:val="00CE7344"/>
    <w:rsid w:val="00D37E39"/>
    <w:rsid w:val="00D50255"/>
    <w:rsid w:val="00D528AC"/>
    <w:rsid w:val="00DD66F1"/>
    <w:rsid w:val="00DE460A"/>
    <w:rsid w:val="00DE7EA2"/>
    <w:rsid w:val="00E1404C"/>
    <w:rsid w:val="00E3371B"/>
    <w:rsid w:val="00E551B9"/>
    <w:rsid w:val="00E61BD6"/>
    <w:rsid w:val="00E80E5E"/>
    <w:rsid w:val="00EA3B6B"/>
    <w:rsid w:val="00EC4D12"/>
    <w:rsid w:val="00EC7830"/>
    <w:rsid w:val="00ED1911"/>
    <w:rsid w:val="00EE12CA"/>
    <w:rsid w:val="00EE2916"/>
    <w:rsid w:val="00EE6074"/>
    <w:rsid w:val="00F04D6E"/>
    <w:rsid w:val="00F07DDD"/>
    <w:rsid w:val="00F155EE"/>
    <w:rsid w:val="00F4148B"/>
    <w:rsid w:val="00F41E4E"/>
    <w:rsid w:val="00F62159"/>
    <w:rsid w:val="00FA2208"/>
    <w:rsid w:val="00FA3601"/>
    <w:rsid w:val="00FA43C3"/>
    <w:rsid w:val="00FC3E9B"/>
    <w:rsid w:val="00FC51D3"/>
    <w:rsid w:val="00FC5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FDB"/>
    <w:pPr>
      <w:ind w:firstLineChars="200" w:firstLine="420"/>
    </w:pPr>
  </w:style>
  <w:style w:type="character" w:styleId="a4">
    <w:name w:val="annotation reference"/>
    <w:basedOn w:val="a0"/>
    <w:uiPriority w:val="99"/>
    <w:semiHidden/>
    <w:unhideWhenUsed/>
    <w:rsid w:val="00F62159"/>
    <w:rPr>
      <w:sz w:val="21"/>
      <w:szCs w:val="21"/>
    </w:rPr>
  </w:style>
  <w:style w:type="paragraph" w:styleId="a5">
    <w:name w:val="annotation text"/>
    <w:basedOn w:val="a"/>
    <w:link w:val="Char"/>
    <w:uiPriority w:val="99"/>
    <w:semiHidden/>
    <w:unhideWhenUsed/>
    <w:rsid w:val="00F62159"/>
    <w:pPr>
      <w:jc w:val="left"/>
    </w:pPr>
  </w:style>
  <w:style w:type="character" w:customStyle="1" w:styleId="Char">
    <w:name w:val="批注文字 Char"/>
    <w:basedOn w:val="a0"/>
    <w:link w:val="a5"/>
    <w:uiPriority w:val="99"/>
    <w:semiHidden/>
    <w:rsid w:val="00F62159"/>
  </w:style>
  <w:style w:type="paragraph" w:styleId="a6">
    <w:name w:val="Balloon Text"/>
    <w:basedOn w:val="a"/>
    <w:link w:val="Char0"/>
    <w:uiPriority w:val="99"/>
    <w:semiHidden/>
    <w:unhideWhenUsed/>
    <w:rsid w:val="00F62159"/>
    <w:rPr>
      <w:sz w:val="18"/>
      <w:szCs w:val="18"/>
    </w:rPr>
  </w:style>
  <w:style w:type="character" w:customStyle="1" w:styleId="Char0">
    <w:name w:val="批注框文本 Char"/>
    <w:basedOn w:val="a0"/>
    <w:link w:val="a6"/>
    <w:uiPriority w:val="99"/>
    <w:semiHidden/>
    <w:rsid w:val="00F62159"/>
    <w:rPr>
      <w:sz w:val="18"/>
      <w:szCs w:val="18"/>
    </w:rPr>
  </w:style>
  <w:style w:type="paragraph" w:styleId="a7">
    <w:name w:val="header"/>
    <w:basedOn w:val="a"/>
    <w:link w:val="Char1"/>
    <w:uiPriority w:val="99"/>
    <w:unhideWhenUsed/>
    <w:rsid w:val="001002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00291"/>
    <w:rPr>
      <w:sz w:val="18"/>
      <w:szCs w:val="18"/>
    </w:rPr>
  </w:style>
  <w:style w:type="paragraph" w:styleId="a8">
    <w:name w:val="footer"/>
    <w:basedOn w:val="a"/>
    <w:link w:val="Char2"/>
    <w:uiPriority w:val="99"/>
    <w:unhideWhenUsed/>
    <w:rsid w:val="00100291"/>
    <w:pPr>
      <w:tabs>
        <w:tab w:val="center" w:pos="4153"/>
        <w:tab w:val="right" w:pos="8306"/>
      </w:tabs>
      <w:snapToGrid w:val="0"/>
      <w:jc w:val="left"/>
    </w:pPr>
    <w:rPr>
      <w:sz w:val="18"/>
      <w:szCs w:val="18"/>
    </w:rPr>
  </w:style>
  <w:style w:type="character" w:customStyle="1" w:styleId="Char2">
    <w:name w:val="页脚 Char"/>
    <w:basedOn w:val="a0"/>
    <w:link w:val="a8"/>
    <w:uiPriority w:val="99"/>
    <w:rsid w:val="00100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FDB"/>
    <w:pPr>
      <w:ind w:firstLineChars="200" w:firstLine="420"/>
    </w:pPr>
  </w:style>
  <w:style w:type="character" w:styleId="a4">
    <w:name w:val="annotation reference"/>
    <w:basedOn w:val="a0"/>
    <w:uiPriority w:val="99"/>
    <w:semiHidden/>
    <w:unhideWhenUsed/>
    <w:rsid w:val="00F62159"/>
    <w:rPr>
      <w:sz w:val="21"/>
      <w:szCs w:val="21"/>
    </w:rPr>
  </w:style>
  <w:style w:type="paragraph" w:styleId="a5">
    <w:name w:val="annotation text"/>
    <w:basedOn w:val="a"/>
    <w:link w:val="Char"/>
    <w:uiPriority w:val="99"/>
    <w:semiHidden/>
    <w:unhideWhenUsed/>
    <w:rsid w:val="00F62159"/>
    <w:pPr>
      <w:jc w:val="left"/>
    </w:pPr>
  </w:style>
  <w:style w:type="character" w:customStyle="1" w:styleId="Char">
    <w:name w:val="批注文字 Char"/>
    <w:basedOn w:val="a0"/>
    <w:link w:val="a5"/>
    <w:uiPriority w:val="99"/>
    <w:semiHidden/>
    <w:rsid w:val="00F62159"/>
  </w:style>
  <w:style w:type="paragraph" w:styleId="a6">
    <w:name w:val="Balloon Text"/>
    <w:basedOn w:val="a"/>
    <w:link w:val="Char0"/>
    <w:uiPriority w:val="99"/>
    <w:semiHidden/>
    <w:unhideWhenUsed/>
    <w:rsid w:val="00F62159"/>
    <w:rPr>
      <w:sz w:val="18"/>
      <w:szCs w:val="18"/>
    </w:rPr>
  </w:style>
  <w:style w:type="character" w:customStyle="1" w:styleId="Char0">
    <w:name w:val="批注框文本 Char"/>
    <w:basedOn w:val="a0"/>
    <w:link w:val="a6"/>
    <w:uiPriority w:val="99"/>
    <w:semiHidden/>
    <w:rsid w:val="00F62159"/>
    <w:rPr>
      <w:sz w:val="18"/>
      <w:szCs w:val="18"/>
    </w:rPr>
  </w:style>
  <w:style w:type="paragraph" w:styleId="a7">
    <w:name w:val="header"/>
    <w:basedOn w:val="a"/>
    <w:link w:val="Char1"/>
    <w:uiPriority w:val="99"/>
    <w:unhideWhenUsed/>
    <w:rsid w:val="001002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00291"/>
    <w:rPr>
      <w:sz w:val="18"/>
      <w:szCs w:val="18"/>
    </w:rPr>
  </w:style>
  <w:style w:type="paragraph" w:styleId="a8">
    <w:name w:val="footer"/>
    <w:basedOn w:val="a"/>
    <w:link w:val="Char2"/>
    <w:uiPriority w:val="99"/>
    <w:unhideWhenUsed/>
    <w:rsid w:val="00100291"/>
    <w:pPr>
      <w:tabs>
        <w:tab w:val="center" w:pos="4153"/>
        <w:tab w:val="right" w:pos="8306"/>
      </w:tabs>
      <w:snapToGrid w:val="0"/>
      <w:jc w:val="left"/>
    </w:pPr>
    <w:rPr>
      <w:sz w:val="18"/>
      <w:szCs w:val="18"/>
    </w:rPr>
  </w:style>
  <w:style w:type="character" w:customStyle="1" w:styleId="Char2">
    <w:name w:val="页脚 Char"/>
    <w:basedOn w:val="a0"/>
    <w:link w:val="a8"/>
    <w:uiPriority w:val="99"/>
    <w:rsid w:val="0010029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30AE-7802-42AA-8050-031DE5A7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618</Words>
  <Characters>3523</Characters>
  <Application>Microsoft Office Word</Application>
  <DocSecurity>0</DocSecurity>
  <Lines>29</Lines>
  <Paragraphs>8</Paragraphs>
  <ScaleCrop>false</ScaleCrop>
  <Company>Lenovo</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56</cp:revision>
  <cp:lastPrinted>2017-06-16T06:59:00Z</cp:lastPrinted>
  <dcterms:created xsi:type="dcterms:W3CDTF">2017-06-15T01:35:00Z</dcterms:created>
  <dcterms:modified xsi:type="dcterms:W3CDTF">2017-06-19T01:28:00Z</dcterms:modified>
</cp:coreProperties>
</file>